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1B54E" w14:textId="487A18F8" w:rsidR="002D134C" w:rsidRPr="000701AB" w:rsidRDefault="000701AB" w:rsidP="0069131E">
      <w:pPr>
        <w:spacing w:after="0" w:line="276" w:lineRule="auto"/>
        <w:ind w:left="0" w:firstLine="0"/>
      </w:pPr>
      <w:r w:rsidRPr="000701AB">
        <w:rPr>
          <w:noProof/>
        </w:rPr>
        <w:drawing>
          <wp:anchor distT="0" distB="0" distL="114300" distR="114300" simplePos="0" relativeHeight="251677184" behindDoc="1" locked="0" layoutInCell="1" allowOverlap="1" wp14:anchorId="3CF2D1E7" wp14:editId="1A7DF43A">
            <wp:simplePos x="0" y="0"/>
            <wp:positionH relativeFrom="margin">
              <wp:posOffset>-2540</wp:posOffset>
            </wp:positionH>
            <wp:positionV relativeFrom="paragraph">
              <wp:posOffset>158115</wp:posOffset>
            </wp:positionV>
            <wp:extent cx="6686550" cy="1295400"/>
            <wp:effectExtent l="0" t="0" r="0" b="0"/>
            <wp:wrapTight wrapText="bothSides">
              <wp:wrapPolygon edited="0">
                <wp:start x="615" y="0"/>
                <wp:lineTo x="369" y="1588"/>
                <wp:lineTo x="308" y="15247"/>
                <wp:lineTo x="0" y="19376"/>
                <wp:lineTo x="0" y="21282"/>
                <wp:lineTo x="21538" y="21282"/>
                <wp:lineTo x="21538" y="19376"/>
                <wp:lineTo x="20246" y="15247"/>
                <wp:lineTo x="21538" y="13976"/>
                <wp:lineTo x="21538" y="11435"/>
                <wp:lineTo x="17723" y="10165"/>
                <wp:lineTo x="21169" y="7941"/>
                <wp:lineTo x="21169" y="5082"/>
                <wp:lineTo x="18831" y="4765"/>
                <wp:lineTo x="18646" y="2224"/>
                <wp:lineTo x="3077" y="0"/>
                <wp:lineTo x="615" y="0"/>
              </wp:wrapPolygon>
            </wp:wrapTight>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9F9" w:rsidRPr="000701AB">
        <w:t xml:space="preserve"> </w:t>
      </w:r>
    </w:p>
    <w:p w14:paraId="0EF52890" w14:textId="77777777" w:rsidR="002D134C" w:rsidRPr="000701AB" w:rsidRDefault="006159F9" w:rsidP="0069131E">
      <w:pPr>
        <w:spacing w:after="0" w:line="276" w:lineRule="auto"/>
        <w:ind w:left="142" w:right="58" w:firstLine="0"/>
      </w:pPr>
      <w:r w:rsidRPr="000701AB">
        <w:t xml:space="preserve"> </w:t>
      </w:r>
    </w:p>
    <w:p w14:paraId="6E21CAC4" w14:textId="77777777" w:rsidR="002D134C" w:rsidRPr="000701AB" w:rsidRDefault="006159F9" w:rsidP="0069131E">
      <w:pPr>
        <w:spacing w:after="0" w:line="276" w:lineRule="auto"/>
        <w:ind w:left="3281" w:firstLine="0"/>
      </w:pPr>
      <w:r w:rsidRPr="000701AB">
        <w:t xml:space="preserve"> </w:t>
      </w:r>
    </w:p>
    <w:p w14:paraId="216CB2B9" w14:textId="77777777" w:rsidR="002D134C" w:rsidRPr="000701AB" w:rsidRDefault="006159F9" w:rsidP="0069131E">
      <w:pPr>
        <w:spacing w:after="0" w:line="276" w:lineRule="auto"/>
        <w:ind w:left="142" w:firstLine="0"/>
      </w:pPr>
      <w:r w:rsidRPr="000701AB">
        <w:t xml:space="preserve"> </w:t>
      </w:r>
    </w:p>
    <w:p w14:paraId="62111DE0" w14:textId="77777777" w:rsidR="002D134C" w:rsidRPr="000701AB" w:rsidRDefault="002D134C" w:rsidP="0069131E">
      <w:pPr>
        <w:spacing w:after="154" w:line="276" w:lineRule="auto"/>
        <w:ind w:left="142" w:right="10086" w:firstLine="0"/>
        <w:jc w:val="left"/>
      </w:pPr>
    </w:p>
    <w:p w14:paraId="45B3FCD5" w14:textId="77777777" w:rsidR="002D134C" w:rsidRPr="000701AB" w:rsidRDefault="009F1B60" w:rsidP="0069131E">
      <w:pPr>
        <w:spacing w:after="360" w:line="276" w:lineRule="auto"/>
        <w:ind w:left="2833"/>
        <w:rPr>
          <w:b/>
        </w:rPr>
      </w:pPr>
      <w:r w:rsidRPr="000701AB">
        <w:rPr>
          <w:b/>
        </w:rPr>
        <w:t xml:space="preserve">                  </w:t>
      </w:r>
      <w:r w:rsidR="006159F9" w:rsidRPr="000701AB">
        <w:rPr>
          <w:b/>
        </w:rPr>
        <w:t>TENDER DOCUMENT</w:t>
      </w:r>
    </w:p>
    <w:p w14:paraId="24F744C8" w14:textId="77777777" w:rsidR="009F1B60" w:rsidRPr="000701AB" w:rsidRDefault="006008CD" w:rsidP="0069131E">
      <w:pPr>
        <w:tabs>
          <w:tab w:val="left" w:pos="4995"/>
        </w:tabs>
        <w:spacing w:after="360" w:line="276" w:lineRule="auto"/>
        <w:ind w:left="2833"/>
        <w:rPr>
          <w:b/>
        </w:rPr>
      </w:pPr>
      <w:r w:rsidRPr="000701AB">
        <w:rPr>
          <w:b/>
        </w:rPr>
        <w:tab/>
      </w:r>
      <w:r w:rsidRPr="000701AB">
        <w:rPr>
          <w:b/>
        </w:rPr>
        <w:tab/>
      </w:r>
    </w:p>
    <w:p w14:paraId="3D16787C" w14:textId="77777777" w:rsidR="009F1B60" w:rsidRPr="000701AB" w:rsidRDefault="009F1B60" w:rsidP="0069131E">
      <w:pPr>
        <w:spacing w:after="360" w:line="276" w:lineRule="auto"/>
        <w:ind w:left="2833"/>
      </w:pPr>
    </w:p>
    <w:p w14:paraId="2218FFFF" w14:textId="77777777" w:rsidR="009F1B60" w:rsidRPr="000701AB" w:rsidRDefault="009F1B60" w:rsidP="0069131E">
      <w:pPr>
        <w:spacing w:after="0" w:line="276" w:lineRule="auto"/>
        <w:ind w:left="1906"/>
        <w:rPr>
          <w:b/>
        </w:rPr>
      </w:pPr>
      <w:r w:rsidRPr="000701AB">
        <w:rPr>
          <w:b/>
        </w:rPr>
        <w:t xml:space="preserve">                </w:t>
      </w:r>
      <w:r w:rsidR="0083184E" w:rsidRPr="000701AB">
        <w:rPr>
          <w:b/>
        </w:rPr>
        <w:t xml:space="preserve">SUPPLY, INSTALLATION, </w:t>
      </w:r>
      <w:r w:rsidR="007E1A4D" w:rsidRPr="000701AB">
        <w:rPr>
          <w:b/>
        </w:rPr>
        <w:t>COMMISIONING</w:t>
      </w:r>
    </w:p>
    <w:p w14:paraId="34219009" w14:textId="66362D87" w:rsidR="002D134C" w:rsidRPr="000701AB" w:rsidRDefault="00090C65" w:rsidP="0069131E">
      <w:pPr>
        <w:spacing w:after="0" w:line="276" w:lineRule="auto"/>
        <w:ind w:left="1906"/>
      </w:pPr>
      <w:r w:rsidRPr="000701AB">
        <w:rPr>
          <w:b/>
        </w:rPr>
        <w:t xml:space="preserve">      </w:t>
      </w:r>
      <w:r w:rsidR="007E1A4D" w:rsidRPr="000701AB">
        <w:rPr>
          <w:b/>
        </w:rPr>
        <w:t xml:space="preserve">&amp; MAINTENANCE OF NETWORK </w:t>
      </w:r>
      <w:r w:rsidRPr="000701AB">
        <w:rPr>
          <w:b/>
        </w:rPr>
        <w:t>STORAGE</w:t>
      </w:r>
      <w:r w:rsidR="005C5B72" w:rsidRPr="000701AB">
        <w:rPr>
          <w:b/>
        </w:rPr>
        <w:t xml:space="preserve"> SYSTEM</w:t>
      </w:r>
    </w:p>
    <w:p w14:paraId="069F7E2B" w14:textId="77777777" w:rsidR="002D134C" w:rsidRPr="000701AB" w:rsidRDefault="002D134C" w:rsidP="0069131E">
      <w:pPr>
        <w:spacing w:after="0" w:line="276" w:lineRule="auto"/>
        <w:ind w:left="142" w:firstLine="0"/>
      </w:pPr>
    </w:p>
    <w:p w14:paraId="2FB7E361" w14:textId="77777777" w:rsidR="002D134C" w:rsidRPr="000701AB" w:rsidRDefault="002D134C" w:rsidP="0069131E">
      <w:pPr>
        <w:spacing w:after="0" w:line="276" w:lineRule="auto"/>
        <w:ind w:left="142" w:firstLine="0"/>
      </w:pPr>
    </w:p>
    <w:p w14:paraId="3C9ADD13" w14:textId="77777777" w:rsidR="009F1B60" w:rsidRPr="000701AB" w:rsidRDefault="009F1B60" w:rsidP="0069131E">
      <w:pPr>
        <w:spacing w:after="0" w:line="276" w:lineRule="auto"/>
        <w:ind w:left="142" w:firstLine="0"/>
      </w:pPr>
    </w:p>
    <w:p w14:paraId="1C1FFDC4" w14:textId="77777777" w:rsidR="009F1B60" w:rsidRPr="000701AB" w:rsidRDefault="009F1B60" w:rsidP="0069131E">
      <w:pPr>
        <w:spacing w:after="0" w:line="276" w:lineRule="auto"/>
        <w:ind w:left="142" w:firstLine="0"/>
      </w:pPr>
    </w:p>
    <w:p w14:paraId="12571635" w14:textId="77777777" w:rsidR="002D134C" w:rsidRPr="000701AB" w:rsidRDefault="002D134C" w:rsidP="0069131E">
      <w:pPr>
        <w:spacing w:after="105" w:line="276" w:lineRule="auto"/>
        <w:ind w:left="142" w:firstLine="0"/>
      </w:pPr>
    </w:p>
    <w:p w14:paraId="31FBA61A" w14:textId="1BB1C96B" w:rsidR="002D134C" w:rsidRPr="000701AB" w:rsidRDefault="009F1B60" w:rsidP="0069131E">
      <w:pPr>
        <w:spacing w:after="0" w:line="276" w:lineRule="auto"/>
        <w:ind w:left="1656"/>
      </w:pPr>
      <w:r w:rsidRPr="000701AB">
        <w:rPr>
          <w:b/>
        </w:rPr>
        <w:t xml:space="preserve">                           </w:t>
      </w:r>
      <w:r w:rsidR="007E1A4D" w:rsidRPr="000701AB">
        <w:rPr>
          <w:b/>
        </w:rPr>
        <w:t xml:space="preserve">TENDER NO. </w:t>
      </w:r>
      <w:r w:rsidR="000513A3">
        <w:rPr>
          <w:sz w:val="27"/>
          <w:szCs w:val="27"/>
        </w:rPr>
        <w:t>KSSL/</w:t>
      </w:r>
      <w:r w:rsidR="00C84C02">
        <w:rPr>
          <w:sz w:val="27"/>
          <w:szCs w:val="27"/>
        </w:rPr>
        <w:t>E</w:t>
      </w:r>
      <w:r w:rsidR="000513A3">
        <w:rPr>
          <w:sz w:val="27"/>
          <w:szCs w:val="27"/>
        </w:rPr>
        <w:t>OI/NST-04/24</w:t>
      </w:r>
    </w:p>
    <w:p w14:paraId="1E200BCA" w14:textId="77777777" w:rsidR="002D134C" w:rsidRPr="000701AB" w:rsidRDefault="002D134C" w:rsidP="0069131E">
      <w:pPr>
        <w:spacing w:after="99" w:line="276" w:lineRule="auto"/>
        <w:ind w:left="142" w:right="10103" w:firstLine="0"/>
      </w:pPr>
    </w:p>
    <w:p w14:paraId="4E70FDC7" w14:textId="477D8110" w:rsidR="002D134C" w:rsidRPr="000701AB" w:rsidRDefault="009F1B60" w:rsidP="0069131E">
      <w:pPr>
        <w:spacing w:after="0" w:line="276" w:lineRule="auto"/>
      </w:pPr>
      <w:r w:rsidRPr="000701AB">
        <w:rPr>
          <w:b/>
        </w:rPr>
        <w:t xml:space="preserve">                             </w:t>
      </w:r>
      <w:r w:rsidR="006159F9" w:rsidRPr="000701AB">
        <w:rPr>
          <w:b/>
        </w:rPr>
        <w:t>SUBM</w:t>
      </w:r>
      <w:r w:rsidR="007E1A4D" w:rsidRPr="000701AB">
        <w:rPr>
          <w:b/>
        </w:rPr>
        <w:t>I</w:t>
      </w:r>
      <w:r w:rsidR="007849BA" w:rsidRPr="000701AB">
        <w:rPr>
          <w:b/>
        </w:rPr>
        <w:t>SSI</w:t>
      </w:r>
      <w:r w:rsidR="006961FB" w:rsidRPr="000701AB">
        <w:rPr>
          <w:b/>
        </w:rPr>
        <w:t xml:space="preserve">ON DEADLINE: </w:t>
      </w:r>
      <w:r w:rsidR="00C84C02">
        <w:rPr>
          <w:b/>
        </w:rPr>
        <w:t xml:space="preserve">FRIDAY JULY </w:t>
      </w:r>
      <w:r w:rsidR="00C87EC5">
        <w:rPr>
          <w:b/>
        </w:rPr>
        <w:t>31</w:t>
      </w:r>
      <w:r w:rsidR="00F57677">
        <w:rPr>
          <w:b/>
        </w:rPr>
        <w:t xml:space="preserve">, </w:t>
      </w:r>
      <w:r w:rsidR="00C84C02">
        <w:rPr>
          <w:b/>
        </w:rPr>
        <w:t>2024,</w:t>
      </w:r>
      <w:r w:rsidR="00F57677">
        <w:rPr>
          <w:b/>
        </w:rPr>
        <w:t xml:space="preserve"> AT 3.30 PM</w:t>
      </w:r>
    </w:p>
    <w:p w14:paraId="5FC49A60" w14:textId="77777777" w:rsidR="002D134C" w:rsidRPr="000701AB" w:rsidRDefault="009F1B60" w:rsidP="0069131E">
      <w:pPr>
        <w:spacing w:after="0" w:line="276" w:lineRule="auto"/>
        <w:ind w:left="142" w:firstLine="0"/>
      </w:pPr>
      <w:r w:rsidRPr="000701AB">
        <w:t xml:space="preserve"> </w:t>
      </w:r>
    </w:p>
    <w:p w14:paraId="146341F9" w14:textId="0F9E2F75" w:rsidR="009F1B60" w:rsidRPr="000701AB" w:rsidRDefault="009F1B60" w:rsidP="0069131E">
      <w:pPr>
        <w:spacing w:after="0" w:line="276" w:lineRule="auto"/>
        <w:ind w:left="142" w:firstLine="0"/>
      </w:pPr>
    </w:p>
    <w:p w14:paraId="3EE6B2EA" w14:textId="77777777" w:rsidR="009F1B60" w:rsidRPr="000701AB" w:rsidRDefault="009F1B60" w:rsidP="0069131E">
      <w:pPr>
        <w:spacing w:after="0" w:line="276" w:lineRule="auto"/>
        <w:ind w:left="142" w:firstLine="0"/>
      </w:pPr>
    </w:p>
    <w:p w14:paraId="336AA375" w14:textId="2F0F24EC" w:rsidR="002D134C" w:rsidRPr="000701AB" w:rsidRDefault="009F1B60" w:rsidP="0069131E">
      <w:pPr>
        <w:spacing w:after="4" w:line="276" w:lineRule="auto"/>
        <w:ind w:left="3704" w:right="2690" w:hanging="1071"/>
      </w:pPr>
      <w:r w:rsidRPr="000701AB">
        <w:rPr>
          <w:b/>
        </w:rPr>
        <w:t xml:space="preserve">    </w:t>
      </w:r>
      <w:r w:rsidR="00C87EC5">
        <w:rPr>
          <w:b/>
        </w:rPr>
        <w:t xml:space="preserve">AEA </w:t>
      </w:r>
      <w:proofErr w:type="gramStart"/>
      <w:r w:rsidR="00C87EC5">
        <w:rPr>
          <w:b/>
        </w:rPr>
        <w:t>Plaza ,</w:t>
      </w:r>
      <w:proofErr w:type="gramEnd"/>
      <w:r w:rsidR="00C87EC5">
        <w:rPr>
          <w:b/>
        </w:rPr>
        <w:t xml:space="preserve"> Valley Road </w:t>
      </w:r>
    </w:p>
    <w:p w14:paraId="1D0DA14A" w14:textId="77777777" w:rsidR="002D134C" w:rsidRPr="000701AB" w:rsidRDefault="006159F9" w:rsidP="0069131E">
      <w:pPr>
        <w:spacing w:after="4" w:line="276" w:lineRule="auto"/>
        <w:ind w:left="3334" w:right="2690" w:firstLine="0"/>
      </w:pPr>
      <w:r w:rsidRPr="000701AB">
        <w:rPr>
          <w:b/>
        </w:rPr>
        <w:t>P.O Box 10454-00100</w:t>
      </w:r>
    </w:p>
    <w:p w14:paraId="2EF148EF" w14:textId="730850AA" w:rsidR="002D134C" w:rsidRPr="000701AB" w:rsidRDefault="009F1B60" w:rsidP="0069131E">
      <w:pPr>
        <w:spacing w:line="276" w:lineRule="auto"/>
      </w:pPr>
      <w:r w:rsidRPr="000701AB">
        <w:t xml:space="preserve">                                                    </w:t>
      </w:r>
      <w:r w:rsidR="006159F9" w:rsidRPr="000701AB">
        <w:t xml:space="preserve">TEL: +254 </w:t>
      </w:r>
      <w:r w:rsidR="00C87EC5">
        <w:t>709 136 000</w:t>
      </w:r>
      <w:r w:rsidR="006159F9" w:rsidRPr="000701AB">
        <w:rPr>
          <w:b/>
        </w:rPr>
        <w:t xml:space="preserve"> </w:t>
      </w:r>
      <w:r w:rsidR="006159F9" w:rsidRPr="000701AB">
        <w:t>NAIROBI, KENYA</w:t>
      </w:r>
    </w:p>
    <w:p w14:paraId="7987C360" w14:textId="77777777" w:rsidR="002D134C" w:rsidRPr="000701AB" w:rsidRDefault="009F1B60" w:rsidP="0069131E">
      <w:pPr>
        <w:spacing w:after="0" w:line="276" w:lineRule="auto"/>
        <w:ind w:left="2928"/>
      </w:pPr>
      <w:r w:rsidRPr="000701AB">
        <w:rPr>
          <w:b/>
        </w:rPr>
        <w:t xml:space="preserve">            </w:t>
      </w:r>
      <w:r w:rsidR="006159F9" w:rsidRPr="000701AB">
        <w:rPr>
          <w:b/>
        </w:rPr>
        <w:t>E-mail</w:t>
      </w:r>
      <w:r w:rsidR="006159F9" w:rsidRPr="000701AB">
        <w:t xml:space="preserve">: </w:t>
      </w:r>
      <w:hyperlink r:id="rId9" w:history="1">
        <w:r w:rsidR="00803053" w:rsidRPr="000701AB">
          <w:rPr>
            <w:rStyle w:val="Hyperlink"/>
          </w:rPr>
          <w:t>info@kimisitusacco.or.ke</w:t>
        </w:r>
      </w:hyperlink>
      <w:r w:rsidR="00803053" w:rsidRPr="000701AB">
        <w:t xml:space="preserve"> </w:t>
      </w:r>
    </w:p>
    <w:p w14:paraId="685F2FCF" w14:textId="77777777" w:rsidR="002D134C" w:rsidRPr="000701AB" w:rsidRDefault="009F1B60" w:rsidP="0069131E">
      <w:pPr>
        <w:spacing w:after="0" w:line="276" w:lineRule="auto"/>
        <w:ind w:left="2928"/>
      </w:pPr>
      <w:r w:rsidRPr="000701AB">
        <w:rPr>
          <w:b/>
        </w:rPr>
        <w:t xml:space="preserve">            </w:t>
      </w:r>
      <w:r w:rsidR="006159F9" w:rsidRPr="000701AB">
        <w:rPr>
          <w:b/>
        </w:rPr>
        <w:t xml:space="preserve">Website: </w:t>
      </w:r>
      <w:hyperlink r:id="rId10">
        <w:r w:rsidR="006159F9" w:rsidRPr="000701AB">
          <w:rPr>
            <w:b/>
          </w:rPr>
          <w:t xml:space="preserve"> </w:t>
        </w:r>
      </w:hyperlink>
      <w:hyperlink r:id="rId11">
        <w:r w:rsidR="006159F9" w:rsidRPr="000701AB">
          <w:rPr>
            <w:color w:val="0563C1"/>
            <w:u w:val="single" w:color="0563C1"/>
          </w:rPr>
          <w:t>www.kimisitusacco.or.ke</w:t>
        </w:r>
      </w:hyperlink>
      <w:hyperlink r:id="rId12">
        <w:r w:rsidR="006159F9" w:rsidRPr="000701AB">
          <w:t xml:space="preserve"> </w:t>
        </w:r>
      </w:hyperlink>
    </w:p>
    <w:p w14:paraId="26BA14CF" w14:textId="77777777" w:rsidR="002D134C" w:rsidRPr="000701AB" w:rsidRDefault="002D134C" w:rsidP="0069131E">
      <w:pPr>
        <w:spacing w:after="0" w:line="276" w:lineRule="auto"/>
        <w:ind w:left="0" w:right="1156" w:firstLine="0"/>
      </w:pPr>
    </w:p>
    <w:p w14:paraId="4BBCFF4C" w14:textId="77777777" w:rsidR="002D134C" w:rsidRPr="000701AB" w:rsidRDefault="002D134C" w:rsidP="0069131E">
      <w:pPr>
        <w:spacing w:after="0" w:line="276" w:lineRule="auto"/>
        <w:ind w:left="0" w:right="1156" w:firstLine="0"/>
      </w:pPr>
    </w:p>
    <w:p w14:paraId="2C9AE5FF" w14:textId="77777777" w:rsidR="002D134C" w:rsidRPr="000701AB" w:rsidRDefault="002D134C" w:rsidP="0069131E">
      <w:pPr>
        <w:spacing w:after="187" w:line="276" w:lineRule="auto"/>
        <w:ind w:left="0" w:firstLine="0"/>
        <w:jc w:val="left"/>
      </w:pPr>
    </w:p>
    <w:p w14:paraId="4D7623E1" w14:textId="77777777" w:rsidR="006159F9" w:rsidRPr="000701AB" w:rsidRDefault="006159F9" w:rsidP="0069131E">
      <w:pPr>
        <w:spacing w:after="187" w:line="276" w:lineRule="auto"/>
        <w:ind w:left="0" w:firstLine="0"/>
        <w:jc w:val="left"/>
      </w:pPr>
    </w:p>
    <w:p w14:paraId="484B4A13" w14:textId="77777777" w:rsidR="006159F9" w:rsidRPr="000701AB" w:rsidRDefault="006159F9" w:rsidP="0069131E">
      <w:pPr>
        <w:spacing w:after="187" w:line="276" w:lineRule="auto"/>
        <w:ind w:left="0" w:firstLine="0"/>
        <w:jc w:val="left"/>
      </w:pPr>
    </w:p>
    <w:p w14:paraId="0B65A4DB" w14:textId="77777777" w:rsidR="006159F9" w:rsidRPr="000701AB" w:rsidRDefault="006159F9" w:rsidP="0069131E">
      <w:pPr>
        <w:spacing w:after="187" w:line="276" w:lineRule="auto"/>
        <w:ind w:left="0" w:firstLine="0"/>
        <w:jc w:val="left"/>
      </w:pPr>
    </w:p>
    <w:p w14:paraId="557212E4" w14:textId="77777777" w:rsidR="006159F9" w:rsidRPr="000701AB" w:rsidRDefault="006159F9" w:rsidP="0069131E">
      <w:pPr>
        <w:spacing w:after="187" w:line="276" w:lineRule="auto"/>
        <w:ind w:left="0" w:firstLine="0"/>
        <w:jc w:val="left"/>
      </w:pPr>
    </w:p>
    <w:p w14:paraId="28A861CA" w14:textId="77777777" w:rsidR="00062661" w:rsidRPr="000701AB" w:rsidRDefault="00062661" w:rsidP="0069131E">
      <w:pPr>
        <w:tabs>
          <w:tab w:val="center" w:pos="5041"/>
          <w:tab w:val="center" w:pos="8204"/>
        </w:tabs>
        <w:spacing w:after="160" w:line="276" w:lineRule="auto"/>
        <w:ind w:left="0" w:firstLine="0"/>
      </w:pPr>
    </w:p>
    <w:p w14:paraId="5EBC5002" w14:textId="77777777" w:rsidR="002D134C" w:rsidRPr="000701AB" w:rsidRDefault="006159F9" w:rsidP="0069131E">
      <w:pPr>
        <w:pStyle w:val="Heading2"/>
        <w:spacing w:line="276" w:lineRule="auto"/>
      </w:pPr>
      <w:r w:rsidRPr="000701AB">
        <w:rPr>
          <w:rFonts w:eastAsia="Calibri"/>
        </w:rPr>
        <w:tab/>
      </w:r>
      <w:bookmarkStart w:id="0" w:name="_Toc492976580"/>
      <w:r w:rsidRPr="000701AB">
        <w:t xml:space="preserve">SECTION I </w:t>
      </w:r>
      <w:r w:rsidRPr="000701AB">
        <w:tab/>
        <w:t xml:space="preserve">- </w:t>
      </w:r>
      <w:r w:rsidRPr="000701AB">
        <w:tab/>
        <w:t>INVITATION TO TENDER</w:t>
      </w:r>
      <w:bookmarkEnd w:id="0"/>
      <w:r w:rsidRPr="000701AB">
        <w:t xml:space="preserve"> </w:t>
      </w:r>
    </w:p>
    <w:p w14:paraId="79563D75" w14:textId="77777777" w:rsidR="002D134C" w:rsidRPr="000701AB" w:rsidRDefault="006159F9" w:rsidP="0069131E">
      <w:pPr>
        <w:spacing w:after="0" w:line="276" w:lineRule="auto"/>
        <w:ind w:left="386" w:firstLine="0"/>
      </w:pPr>
      <w:r w:rsidRPr="000701AB">
        <w:rPr>
          <w:b/>
        </w:rPr>
        <w:t xml:space="preserve"> </w:t>
      </w:r>
    </w:p>
    <w:p w14:paraId="7C809E72" w14:textId="77777777" w:rsidR="002D134C" w:rsidRPr="000701AB" w:rsidRDefault="006159F9" w:rsidP="0069131E">
      <w:pPr>
        <w:spacing w:after="0" w:line="276" w:lineRule="auto"/>
        <w:ind w:left="41" w:right="576" w:firstLine="0"/>
      </w:pPr>
      <w:r w:rsidRPr="000701AB">
        <w:t xml:space="preserve"> </w:t>
      </w:r>
    </w:p>
    <w:tbl>
      <w:tblPr>
        <w:tblStyle w:val="TableGrid0"/>
        <w:tblW w:w="0" w:type="auto"/>
        <w:tblInd w:w="144" w:type="dxa"/>
        <w:tblLook w:val="04A0" w:firstRow="1" w:lastRow="0" w:firstColumn="1" w:lastColumn="0" w:noHBand="0" w:noVBand="1"/>
      </w:tblPr>
      <w:tblGrid>
        <w:gridCol w:w="5416"/>
        <w:gridCol w:w="4778"/>
      </w:tblGrid>
      <w:tr w:rsidR="006159F9" w:rsidRPr="000701AB" w14:paraId="3132A373" w14:textId="77777777" w:rsidTr="000701AB">
        <w:trPr>
          <w:trHeight w:val="596"/>
        </w:trPr>
        <w:tc>
          <w:tcPr>
            <w:tcW w:w="5416" w:type="dxa"/>
          </w:tcPr>
          <w:p w14:paraId="6D4B7FCF" w14:textId="77777777" w:rsidR="006159F9" w:rsidRPr="000701AB" w:rsidRDefault="006159F9" w:rsidP="0069131E">
            <w:pPr>
              <w:spacing w:after="0" w:line="276" w:lineRule="auto"/>
              <w:ind w:left="0" w:firstLine="0"/>
            </w:pPr>
          </w:p>
          <w:p w14:paraId="047326E8" w14:textId="77777777" w:rsidR="006159F9" w:rsidRPr="000701AB" w:rsidRDefault="006159F9" w:rsidP="0069131E">
            <w:pPr>
              <w:spacing w:after="0" w:line="276" w:lineRule="auto"/>
              <w:ind w:left="0" w:firstLine="0"/>
            </w:pPr>
            <w:r w:rsidRPr="000701AB">
              <w:rPr>
                <w:noProof/>
              </w:rPr>
              <w:drawing>
                <wp:inline distT="0" distB="0" distL="0" distR="0" wp14:anchorId="3F4B3D86" wp14:editId="44840BE8">
                  <wp:extent cx="2095500" cy="704508"/>
                  <wp:effectExtent l="0" t="0" r="0" b="635"/>
                  <wp:docPr id="1" name="Picture 1" descr="Description: Description: C:\Users\KIMISITU 2\AppData\Local\Microsoft\Windows\Temporary Internet Files\Content.Word\LETTERHEA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KIMISITU 2\AppData\Local\Microsoft\Windows\Temporary Internet Files\Content.Word\LETTERHEAD1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r="31035"/>
                          <a:stretch>
                            <a:fillRect/>
                          </a:stretch>
                        </pic:blipFill>
                        <pic:spPr bwMode="auto">
                          <a:xfrm>
                            <a:off x="0" y="0"/>
                            <a:ext cx="2172412" cy="730366"/>
                          </a:xfrm>
                          <a:prstGeom prst="rect">
                            <a:avLst/>
                          </a:prstGeom>
                          <a:noFill/>
                          <a:ln>
                            <a:noFill/>
                          </a:ln>
                        </pic:spPr>
                      </pic:pic>
                    </a:graphicData>
                  </a:graphic>
                </wp:inline>
              </w:drawing>
            </w:r>
          </w:p>
        </w:tc>
        <w:tc>
          <w:tcPr>
            <w:tcW w:w="4778" w:type="dxa"/>
          </w:tcPr>
          <w:p w14:paraId="50A84BC0" w14:textId="77777777" w:rsidR="006159F9" w:rsidRPr="000701AB" w:rsidRDefault="006159F9" w:rsidP="0069131E">
            <w:pPr>
              <w:spacing w:after="0" w:line="276" w:lineRule="auto"/>
              <w:ind w:left="0" w:firstLine="0"/>
            </w:pPr>
          </w:p>
          <w:p w14:paraId="636EEACD" w14:textId="77777777" w:rsidR="006159F9" w:rsidRPr="000701AB" w:rsidRDefault="006159F9" w:rsidP="0069131E">
            <w:pPr>
              <w:spacing w:after="0" w:line="276" w:lineRule="auto"/>
              <w:ind w:left="0" w:firstLine="0"/>
              <w:rPr>
                <w:b/>
                <w:bCs/>
              </w:rPr>
            </w:pPr>
            <w:proofErr w:type="spellStart"/>
            <w:r w:rsidRPr="000701AB">
              <w:rPr>
                <w:b/>
                <w:bCs/>
              </w:rPr>
              <w:t>Kimisitu</w:t>
            </w:r>
            <w:proofErr w:type="spellEnd"/>
            <w:r w:rsidRPr="000701AB">
              <w:rPr>
                <w:b/>
                <w:bCs/>
              </w:rPr>
              <w:t xml:space="preserve"> Sacco Society Limited</w:t>
            </w:r>
          </w:p>
        </w:tc>
      </w:tr>
      <w:tr w:rsidR="006159F9" w:rsidRPr="000701AB" w14:paraId="6DD46363" w14:textId="77777777" w:rsidTr="000701AB">
        <w:trPr>
          <w:trHeight w:val="1416"/>
        </w:trPr>
        <w:tc>
          <w:tcPr>
            <w:tcW w:w="5416" w:type="dxa"/>
          </w:tcPr>
          <w:p w14:paraId="682FEA32" w14:textId="53848B02" w:rsidR="006159F9" w:rsidRPr="0069131E" w:rsidRDefault="00C87EC5" w:rsidP="0069131E">
            <w:pPr>
              <w:spacing w:after="0" w:line="276" w:lineRule="auto"/>
              <w:ind w:left="0" w:firstLine="0"/>
              <w:rPr>
                <w:lang w:val="es-ES"/>
              </w:rPr>
            </w:pPr>
            <w:r w:rsidRPr="0069131E">
              <w:rPr>
                <w:lang w:val="es-ES"/>
              </w:rPr>
              <w:t xml:space="preserve">AEA Plaza, Valley </w:t>
            </w:r>
            <w:r>
              <w:rPr>
                <w:lang w:val="es-ES"/>
              </w:rPr>
              <w:t>Road</w:t>
            </w:r>
          </w:p>
          <w:p w14:paraId="1138646C" w14:textId="77777777" w:rsidR="006159F9" w:rsidRPr="0069131E" w:rsidRDefault="006159F9" w:rsidP="0069131E">
            <w:pPr>
              <w:spacing w:after="0" w:line="276" w:lineRule="auto"/>
              <w:ind w:left="0" w:firstLine="0"/>
              <w:rPr>
                <w:lang w:val="es-ES"/>
              </w:rPr>
            </w:pPr>
            <w:r w:rsidRPr="0069131E">
              <w:rPr>
                <w:lang w:val="es-ES"/>
              </w:rPr>
              <w:t xml:space="preserve">Email: </w:t>
            </w:r>
            <w:hyperlink r:id="rId14" w:history="1">
              <w:r w:rsidRPr="0069131E">
                <w:rPr>
                  <w:color w:val="0563C1" w:themeColor="hyperlink"/>
                  <w:u w:val="single"/>
                  <w:lang w:val="es-ES"/>
                </w:rPr>
                <w:t>info@kimisitusacco.or.ke</w:t>
              </w:r>
            </w:hyperlink>
          </w:p>
          <w:p w14:paraId="3B71380F" w14:textId="77777777" w:rsidR="006159F9" w:rsidRPr="000701AB" w:rsidRDefault="006159F9" w:rsidP="0069131E">
            <w:pPr>
              <w:spacing w:after="0" w:line="276" w:lineRule="auto"/>
              <w:ind w:left="0" w:firstLine="0"/>
              <w:rPr>
                <w:u w:val="single"/>
              </w:rPr>
            </w:pPr>
            <w:r w:rsidRPr="0069131E">
              <w:rPr>
                <w:lang w:val="es-ES"/>
              </w:rPr>
              <w:t xml:space="preserve">           </w:t>
            </w:r>
            <w:r w:rsidRPr="000701AB">
              <w:rPr>
                <w:color w:val="0563C1" w:themeColor="hyperlink"/>
                <w:u w:val="single"/>
              </w:rPr>
              <w:t>Procurement@kimisitusacco.or.ke</w:t>
            </w:r>
            <w:r w:rsidRPr="000701AB">
              <w:rPr>
                <w:color w:val="00B0F0"/>
                <w:u w:val="single"/>
              </w:rPr>
              <w:t xml:space="preserve"> </w:t>
            </w:r>
          </w:p>
          <w:p w14:paraId="5AA78106" w14:textId="77777777" w:rsidR="000701AB" w:rsidRDefault="006159F9" w:rsidP="0069131E">
            <w:pPr>
              <w:spacing w:after="0" w:line="276" w:lineRule="auto"/>
              <w:ind w:left="0" w:firstLine="0"/>
              <w:rPr>
                <w:b/>
                <w:color w:val="FF0000"/>
              </w:rPr>
            </w:pPr>
            <w:r w:rsidRPr="000701AB">
              <w:t>When replying please quote:</w:t>
            </w:r>
            <w:r w:rsidR="007E1A4D" w:rsidRPr="000701AB">
              <w:rPr>
                <w:b/>
                <w:color w:val="FF0000"/>
              </w:rPr>
              <w:t xml:space="preserve"> </w:t>
            </w:r>
          </w:p>
          <w:p w14:paraId="01807377" w14:textId="4521C875" w:rsidR="006159F9" w:rsidRPr="000701AB" w:rsidRDefault="006159F9" w:rsidP="0069131E">
            <w:pPr>
              <w:spacing w:after="0" w:line="276" w:lineRule="auto"/>
              <w:ind w:left="0" w:firstLine="0"/>
            </w:pPr>
          </w:p>
        </w:tc>
        <w:tc>
          <w:tcPr>
            <w:tcW w:w="4778" w:type="dxa"/>
          </w:tcPr>
          <w:p w14:paraId="37DA51CE" w14:textId="77777777" w:rsidR="006159F9" w:rsidRPr="000701AB" w:rsidRDefault="006159F9" w:rsidP="0069131E">
            <w:pPr>
              <w:spacing w:after="0" w:line="276" w:lineRule="auto"/>
              <w:ind w:left="0" w:firstLine="0"/>
            </w:pPr>
          </w:p>
          <w:p w14:paraId="4D8120CE" w14:textId="77777777" w:rsidR="006159F9" w:rsidRPr="000701AB" w:rsidRDefault="006159F9" w:rsidP="0069131E">
            <w:pPr>
              <w:spacing w:after="0" w:line="276" w:lineRule="auto"/>
              <w:ind w:left="0" w:firstLine="0"/>
              <w:rPr>
                <w:b/>
                <w:bCs/>
              </w:rPr>
            </w:pPr>
            <w:r w:rsidRPr="000701AB">
              <w:rPr>
                <w:b/>
                <w:bCs/>
              </w:rPr>
              <w:t>P.O. Box 10454 00100 Nairobi Kenya</w:t>
            </w:r>
          </w:p>
        </w:tc>
      </w:tr>
    </w:tbl>
    <w:p w14:paraId="07F5C408" w14:textId="77777777" w:rsidR="006159F9" w:rsidRPr="000701AB" w:rsidRDefault="006159F9" w:rsidP="0069131E">
      <w:pPr>
        <w:spacing w:after="0" w:line="276" w:lineRule="auto"/>
        <w:ind w:left="144" w:firstLine="0"/>
      </w:pPr>
    </w:p>
    <w:p w14:paraId="7A6E0C24" w14:textId="77777777" w:rsidR="002D134C" w:rsidRPr="000701AB" w:rsidRDefault="006159F9" w:rsidP="0069131E">
      <w:pPr>
        <w:spacing w:after="0" w:line="276" w:lineRule="auto"/>
        <w:ind w:left="41" w:firstLine="0"/>
      </w:pPr>
      <w:r w:rsidRPr="000701AB">
        <w:t xml:space="preserve"> </w:t>
      </w:r>
    </w:p>
    <w:p w14:paraId="6AD4CBD8" w14:textId="03A82F96" w:rsidR="002D134C" w:rsidRPr="000701AB" w:rsidRDefault="007E1A4D" w:rsidP="0069131E">
      <w:pPr>
        <w:spacing w:line="276" w:lineRule="auto"/>
        <w:ind w:left="144"/>
      </w:pPr>
      <w:r w:rsidRPr="000701AB">
        <w:t xml:space="preserve">RE: TENDER. NO. </w:t>
      </w:r>
      <w:r w:rsidR="00C84C02">
        <w:t>KSSL/EOI/NST-04/24</w:t>
      </w:r>
      <w:r w:rsidR="006159F9" w:rsidRPr="000701AB">
        <w:t xml:space="preserve"> </w:t>
      </w:r>
      <w:r w:rsidRPr="000701AB">
        <w:t xml:space="preserve">SUPPLY, INSTALLATION, COMMISIONING </w:t>
      </w:r>
      <w:r w:rsidR="00BB5446" w:rsidRPr="000701AB">
        <w:t xml:space="preserve">&amp; MAINTENANCE OF NETWORK </w:t>
      </w:r>
      <w:r w:rsidR="003C6F3D" w:rsidRPr="000701AB">
        <w:t>STORAGE SYSTEM</w:t>
      </w:r>
    </w:p>
    <w:p w14:paraId="009D0699" w14:textId="77777777" w:rsidR="002D134C" w:rsidRPr="000701AB" w:rsidRDefault="006159F9" w:rsidP="0069131E">
      <w:pPr>
        <w:spacing w:after="28" w:line="276" w:lineRule="auto"/>
        <w:ind w:left="41" w:firstLine="0"/>
      </w:pPr>
      <w:r w:rsidRPr="000701AB">
        <w:t xml:space="preserve"> </w:t>
      </w:r>
      <w:r w:rsidRPr="000701AB">
        <w:rPr>
          <w:rFonts w:eastAsia="Calibri"/>
          <w:noProof/>
        </w:rPr>
        <mc:AlternateContent>
          <mc:Choice Requires="wpg">
            <w:drawing>
              <wp:inline distT="0" distB="0" distL="0" distR="0" wp14:anchorId="18C98F09" wp14:editId="07811840">
                <wp:extent cx="5560695" cy="7366"/>
                <wp:effectExtent l="0" t="0" r="0" b="0"/>
                <wp:docPr id="190930" name="Group 190930"/>
                <wp:cNvGraphicFramePr/>
                <a:graphic xmlns:a="http://schemas.openxmlformats.org/drawingml/2006/main">
                  <a:graphicData uri="http://schemas.microsoft.com/office/word/2010/wordprocessingGroup">
                    <wpg:wgp>
                      <wpg:cNvGrpSpPr/>
                      <wpg:grpSpPr>
                        <a:xfrm>
                          <a:off x="0" y="0"/>
                          <a:ext cx="5560695" cy="7366"/>
                          <a:chOff x="0" y="0"/>
                          <a:chExt cx="5560695" cy="7366"/>
                        </a:xfrm>
                      </wpg:grpSpPr>
                      <wps:wsp>
                        <wps:cNvPr id="384" name="Shape 384"/>
                        <wps:cNvSpPr/>
                        <wps:spPr>
                          <a:xfrm>
                            <a:off x="0" y="0"/>
                            <a:ext cx="5560695" cy="0"/>
                          </a:xfrm>
                          <a:custGeom>
                            <a:avLst/>
                            <a:gdLst/>
                            <a:ahLst/>
                            <a:cxnLst/>
                            <a:rect l="0" t="0" r="0" b="0"/>
                            <a:pathLst>
                              <a:path w="5560695">
                                <a:moveTo>
                                  <a:pt x="0" y="0"/>
                                </a:moveTo>
                                <a:lnTo>
                                  <a:pt x="556069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BA6519" id="Group 190930" o:spid="_x0000_s1026" style="width:437.85pt;height:.6pt;mso-position-horizontal-relative:char;mso-position-vertical-relative:line" coordsize="556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">
                <v:shape id="Shape 384" o:spid="_x0000_s1027" style="position:absolute;width:55606;height:0;visibility:visible;mso-wrap-style:square;v-text-anchor:top" coordsize="5560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" path="m,l5560695,e" filled="f" strokeweight=".58pt">
                  <v:path arrowok="t" textboxrect="0,0,5560695,0"/>
                </v:shape>
                <w10:anchorlock/>
              </v:group>
            </w:pict>
          </mc:Fallback>
        </mc:AlternateContent>
      </w:r>
    </w:p>
    <w:p w14:paraId="2312C911" w14:textId="77777777" w:rsidR="002D134C" w:rsidRPr="000701AB" w:rsidRDefault="006159F9" w:rsidP="0069131E">
      <w:pPr>
        <w:spacing w:line="276" w:lineRule="auto"/>
        <w:ind w:left="10"/>
      </w:pPr>
      <w:proofErr w:type="spellStart"/>
      <w:r w:rsidRPr="000701AB">
        <w:t>Kimisitu</w:t>
      </w:r>
      <w:proofErr w:type="spellEnd"/>
      <w:r w:rsidRPr="000701AB">
        <w:t xml:space="preserve"> Sacco Society Ltd is tendering for the above service. In this regard, KSSL invites tenders from </w:t>
      </w:r>
      <w:r w:rsidR="007849BA" w:rsidRPr="000701AB">
        <w:t xml:space="preserve">selected </w:t>
      </w:r>
      <w:r w:rsidRPr="000701AB">
        <w:t xml:space="preserve">interested firms to provide the </w:t>
      </w:r>
      <w:r w:rsidR="00BB5446" w:rsidRPr="000701AB">
        <w:t xml:space="preserve">infrastructure. </w:t>
      </w:r>
      <w:r w:rsidRPr="000701AB">
        <w:t xml:space="preserve"> </w:t>
      </w:r>
    </w:p>
    <w:p w14:paraId="22B84E78" w14:textId="77777777" w:rsidR="002D134C" w:rsidRPr="000701AB" w:rsidRDefault="006159F9" w:rsidP="0069131E">
      <w:pPr>
        <w:spacing w:line="276" w:lineRule="auto"/>
        <w:ind w:left="10"/>
      </w:pPr>
      <w:r w:rsidRPr="000701AB">
        <w:t xml:space="preserve">Details of the required information </w:t>
      </w:r>
      <w:r w:rsidR="00062661" w:rsidRPr="000701AB">
        <w:t xml:space="preserve">is attached </w:t>
      </w:r>
    </w:p>
    <w:p w14:paraId="13A726E7" w14:textId="77777777" w:rsidR="002D134C" w:rsidRPr="000701AB" w:rsidRDefault="006159F9" w:rsidP="0069131E">
      <w:pPr>
        <w:spacing w:after="0" w:line="276" w:lineRule="auto"/>
        <w:ind w:left="41" w:firstLine="0"/>
      </w:pPr>
      <w:r w:rsidRPr="000701AB">
        <w:t xml:space="preserve"> </w:t>
      </w:r>
    </w:p>
    <w:p w14:paraId="0E8C2AD3" w14:textId="774F0381" w:rsidR="002D134C" w:rsidRPr="000701AB" w:rsidRDefault="006159F9" w:rsidP="0069131E">
      <w:pPr>
        <w:spacing w:line="276" w:lineRule="auto"/>
        <w:ind w:left="0"/>
      </w:pPr>
      <w:r w:rsidRPr="000701AB">
        <w:t xml:space="preserve">Prices quoted should be net inclusive of all taxes and delivery costs, must be expressed in Kenya shillings and shall remain valid for a period of </w:t>
      </w:r>
      <w:r w:rsidR="008E09ED">
        <w:t>150</w:t>
      </w:r>
      <w:r w:rsidRPr="000701AB">
        <w:t xml:space="preserve"> days</w:t>
      </w:r>
      <w:r w:rsidRPr="000701AB">
        <w:rPr>
          <w:color w:val="FF0000"/>
        </w:rPr>
        <w:t xml:space="preserve"> </w:t>
      </w:r>
      <w:r w:rsidRPr="000701AB">
        <w:t xml:space="preserve">from the closing date of the tender. </w:t>
      </w:r>
    </w:p>
    <w:p w14:paraId="325393A4" w14:textId="77777777" w:rsidR="002D134C" w:rsidRPr="000701AB" w:rsidRDefault="006159F9" w:rsidP="0069131E">
      <w:pPr>
        <w:spacing w:after="0" w:line="276" w:lineRule="auto"/>
        <w:ind w:left="0" w:firstLine="0"/>
      </w:pPr>
      <w:r w:rsidRPr="000701AB">
        <w:t xml:space="preserve"> </w:t>
      </w:r>
    </w:p>
    <w:p w14:paraId="4B53D880" w14:textId="228BCFDC" w:rsidR="002D134C" w:rsidRPr="000701AB" w:rsidRDefault="006159F9" w:rsidP="0069131E">
      <w:pPr>
        <w:spacing w:line="276" w:lineRule="auto"/>
        <w:ind w:left="0"/>
      </w:pPr>
      <w:r w:rsidRPr="000701AB">
        <w:t xml:space="preserve">Tenders must be accompanied by a </w:t>
      </w:r>
      <w:r w:rsidR="000701AB">
        <w:t>tender security</w:t>
      </w:r>
      <w:r w:rsidRPr="000701AB">
        <w:t xml:space="preserve"> of </w:t>
      </w:r>
      <w:r w:rsidR="006634A1">
        <w:t>2</w:t>
      </w:r>
      <w:r w:rsidR="005D7884" w:rsidRPr="000701AB">
        <w:t>%</w:t>
      </w:r>
      <w:r w:rsidRPr="000701AB">
        <w:t xml:space="preserve"> of the tender value in form of a guarantee from a reputable bank or an insurance company approved by KSSL payable to the Finance Office, </w:t>
      </w:r>
      <w:proofErr w:type="spellStart"/>
      <w:r w:rsidRPr="000701AB">
        <w:t>Kimisitu</w:t>
      </w:r>
      <w:proofErr w:type="spellEnd"/>
      <w:r w:rsidRPr="000701AB">
        <w:t xml:space="preserve"> Sacco Society Ltd. </w:t>
      </w:r>
    </w:p>
    <w:p w14:paraId="6AA5877E" w14:textId="77777777" w:rsidR="002D134C" w:rsidRPr="000701AB" w:rsidRDefault="006159F9" w:rsidP="0069131E">
      <w:pPr>
        <w:spacing w:after="0" w:line="276" w:lineRule="auto"/>
        <w:ind w:left="0" w:firstLine="0"/>
      </w:pPr>
      <w:r w:rsidRPr="000701AB">
        <w:t xml:space="preserve"> </w:t>
      </w:r>
    </w:p>
    <w:p w14:paraId="6B4BDEF6" w14:textId="32BD0D7E" w:rsidR="002D134C" w:rsidRDefault="000701AB" w:rsidP="0069131E">
      <w:pPr>
        <w:spacing w:line="276" w:lineRule="auto"/>
        <w:ind w:left="0"/>
      </w:pPr>
      <w:r>
        <w:t xml:space="preserve">All tenders must be </w:t>
      </w:r>
      <w:r w:rsidRPr="000701AB">
        <w:t>Completed,</w:t>
      </w:r>
      <w:r w:rsidR="006159F9" w:rsidRPr="000701AB">
        <w:t xml:space="preserve"> </w:t>
      </w:r>
      <w:r>
        <w:t xml:space="preserve">and all the required </w:t>
      </w:r>
      <w:r w:rsidR="006159F9" w:rsidRPr="000701AB">
        <w:t xml:space="preserve">documents </w:t>
      </w:r>
      <w:r>
        <w:t xml:space="preserve">submitted via SRM </w:t>
      </w:r>
      <w:hyperlink r:id="rId15" w:history="1">
        <w:r w:rsidRPr="00D45BEE">
          <w:rPr>
            <w:rStyle w:val="Hyperlink"/>
          </w:rPr>
          <w:t>www.srmhub.com</w:t>
        </w:r>
      </w:hyperlink>
      <w:r w:rsidR="006159F9" w:rsidRPr="000701AB">
        <w:t xml:space="preserve">: </w:t>
      </w:r>
    </w:p>
    <w:p w14:paraId="75B256DC" w14:textId="05976787" w:rsidR="000701AB" w:rsidRPr="000701AB" w:rsidRDefault="000701AB" w:rsidP="0069131E">
      <w:pPr>
        <w:spacing w:line="276" w:lineRule="auto"/>
        <w:ind w:left="0"/>
      </w:pPr>
      <w:r w:rsidRPr="000701AB">
        <w:t xml:space="preserve">So as to be received on or </w:t>
      </w:r>
      <w:r w:rsidR="0069131E" w:rsidRPr="000701AB">
        <w:t xml:space="preserve">before </w:t>
      </w:r>
      <w:r w:rsidR="0069131E" w:rsidRPr="0069131E">
        <w:rPr>
          <w:color w:val="FF0000"/>
        </w:rPr>
        <w:t>FRIDAY</w:t>
      </w:r>
      <w:r w:rsidR="00C84C02" w:rsidRPr="0069131E">
        <w:rPr>
          <w:b/>
          <w:bCs/>
          <w:color w:val="FF0000"/>
        </w:rPr>
        <w:t xml:space="preserve"> JULY </w:t>
      </w:r>
      <w:r w:rsidR="00C858C6" w:rsidRPr="0069131E">
        <w:rPr>
          <w:b/>
          <w:bCs/>
          <w:color w:val="FF0000"/>
        </w:rPr>
        <w:t>31</w:t>
      </w:r>
      <w:r w:rsidR="00C84C02" w:rsidRPr="0069131E">
        <w:rPr>
          <w:b/>
          <w:bCs/>
          <w:color w:val="FF0000"/>
        </w:rPr>
        <w:t xml:space="preserve">, 2024, </w:t>
      </w:r>
      <w:r w:rsidR="00C84C02">
        <w:rPr>
          <w:b/>
          <w:bCs/>
          <w:color w:val="FF0000"/>
        </w:rPr>
        <w:t>AT 3.30 PM</w:t>
      </w:r>
      <w:r w:rsidRPr="000701AB">
        <w:rPr>
          <w:color w:val="FF0000"/>
        </w:rPr>
        <w:t xml:space="preserve"> </w:t>
      </w:r>
      <w:r w:rsidRPr="000701AB">
        <w:t xml:space="preserve">Tenders will be opened immediately thereafter in the presence of the tenderers’ representatives who choose to attend the opening at the </w:t>
      </w:r>
      <w:proofErr w:type="spellStart"/>
      <w:r w:rsidRPr="000701AB">
        <w:t>Kimisitu</w:t>
      </w:r>
      <w:proofErr w:type="spellEnd"/>
      <w:r w:rsidRPr="000701AB">
        <w:t xml:space="preserve"> Sacco Board Room</w:t>
      </w:r>
    </w:p>
    <w:p w14:paraId="58B57CAD" w14:textId="77777777" w:rsidR="002D134C" w:rsidRPr="000701AB" w:rsidRDefault="006159F9" w:rsidP="0069131E">
      <w:pPr>
        <w:spacing w:after="0" w:line="276" w:lineRule="auto"/>
        <w:ind w:left="0" w:firstLine="0"/>
      </w:pPr>
      <w:r w:rsidRPr="000701AB">
        <w:t xml:space="preserve"> </w:t>
      </w:r>
    </w:p>
    <w:p w14:paraId="79FE6009" w14:textId="6DD8610A" w:rsidR="000701AB" w:rsidRDefault="000701AB" w:rsidP="0069131E">
      <w:pPr>
        <w:spacing w:line="276" w:lineRule="auto"/>
        <w:ind w:left="0"/>
        <w:rPr>
          <w:b/>
        </w:rPr>
      </w:pPr>
      <w:r>
        <w:rPr>
          <w:b/>
        </w:rPr>
        <w:t>All request for clarification or further information to the tender should be addressed to:</w:t>
      </w:r>
    </w:p>
    <w:p w14:paraId="70179A2A" w14:textId="77777777" w:rsidR="000701AB" w:rsidRDefault="006159F9" w:rsidP="0069131E">
      <w:pPr>
        <w:spacing w:line="276" w:lineRule="auto"/>
        <w:ind w:left="0"/>
        <w:rPr>
          <w:b/>
        </w:rPr>
      </w:pPr>
      <w:r w:rsidRPr="000701AB">
        <w:rPr>
          <w:b/>
        </w:rPr>
        <w:t xml:space="preserve">The Chief Executive Officer, </w:t>
      </w:r>
    </w:p>
    <w:p w14:paraId="214C22C3" w14:textId="77777777" w:rsidR="000701AB" w:rsidRDefault="006159F9" w:rsidP="0069131E">
      <w:pPr>
        <w:spacing w:line="276" w:lineRule="auto"/>
        <w:ind w:left="0"/>
        <w:rPr>
          <w:b/>
        </w:rPr>
      </w:pPr>
      <w:proofErr w:type="spellStart"/>
      <w:r w:rsidRPr="000701AB">
        <w:rPr>
          <w:b/>
        </w:rPr>
        <w:t>Kimisitu</w:t>
      </w:r>
      <w:proofErr w:type="spellEnd"/>
      <w:r w:rsidRPr="000701AB">
        <w:rPr>
          <w:b/>
        </w:rPr>
        <w:t xml:space="preserve"> Sacco Society Ltd,  </w:t>
      </w:r>
    </w:p>
    <w:p w14:paraId="457CD5AF" w14:textId="54822ED9" w:rsidR="002D134C" w:rsidRPr="000701AB" w:rsidRDefault="006159F9" w:rsidP="0069131E">
      <w:pPr>
        <w:spacing w:line="276" w:lineRule="auto"/>
        <w:ind w:left="0"/>
        <w:rPr>
          <w:b/>
        </w:rPr>
      </w:pPr>
      <w:r w:rsidRPr="000701AB">
        <w:rPr>
          <w:b/>
        </w:rPr>
        <w:t xml:space="preserve">P. O. Box 10454 – 00100, NAIROBI </w:t>
      </w:r>
    </w:p>
    <w:p w14:paraId="611E766F" w14:textId="729EE914" w:rsidR="002D134C" w:rsidRPr="000701AB" w:rsidRDefault="006159F9" w:rsidP="0069131E">
      <w:pPr>
        <w:spacing w:line="276" w:lineRule="auto"/>
        <w:ind w:left="0"/>
      </w:pPr>
      <w:r w:rsidRPr="000701AB">
        <w:t xml:space="preserve">. </w:t>
      </w:r>
    </w:p>
    <w:p w14:paraId="68B274B0" w14:textId="77777777" w:rsidR="002D134C" w:rsidRPr="000701AB" w:rsidRDefault="006159F9" w:rsidP="0069131E">
      <w:pPr>
        <w:spacing w:after="0" w:line="276" w:lineRule="auto"/>
        <w:ind w:left="41" w:firstLine="0"/>
      </w:pPr>
      <w:r w:rsidRPr="000701AB">
        <w:t xml:space="preserve"> </w:t>
      </w:r>
    </w:p>
    <w:p w14:paraId="5103AD06" w14:textId="1ED2E00E" w:rsidR="002D134C" w:rsidRPr="000701AB" w:rsidRDefault="002D134C" w:rsidP="0069131E">
      <w:pPr>
        <w:spacing w:after="0" w:line="276" w:lineRule="auto"/>
        <w:ind w:left="41" w:firstLine="0"/>
      </w:pPr>
    </w:p>
    <w:p w14:paraId="6158AD45" w14:textId="77777777" w:rsidR="000E2AF2" w:rsidRPr="000701AB" w:rsidRDefault="000E2AF2" w:rsidP="0069131E">
      <w:pPr>
        <w:spacing w:after="0" w:line="276" w:lineRule="auto"/>
        <w:ind w:left="149" w:firstLine="0"/>
        <w:rPr>
          <w:b/>
        </w:rPr>
      </w:pPr>
    </w:p>
    <w:p w14:paraId="21FC0B7B" w14:textId="00F77897" w:rsidR="0069131E" w:rsidRDefault="0069131E" w:rsidP="0069131E">
      <w:pPr>
        <w:spacing w:after="0" w:line="276" w:lineRule="auto"/>
        <w:ind w:left="149" w:firstLine="0"/>
      </w:pPr>
      <w:r>
        <w:br w:type="page"/>
      </w:r>
    </w:p>
    <w:p w14:paraId="37514164" w14:textId="5E44AA41" w:rsidR="00803053" w:rsidRPr="0069131E" w:rsidRDefault="006159F9" w:rsidP="0069131E">
      <w:pPr>
        <w:spacing w:line="276" w:lineRule="auto"/>
        <w:jc w:val="center"/>
        <w:rPr>
          <w:b/>
        </w:rPr>
      </w:pPr>
      <w:r w:rsidRPr="000701AB">
        <w:rPr>
          <w:b/>
        </w:rPr>
        <w:lastRenderedPageBreak/>
        <w:t>TABLE OF CONTENTS</w:t>
      </w:r>
    </w:p>
    <w:sdt>
      <w:sdtPr>
        <w:id w:val="-249277225"/>
        <w:docPartObj>
          <w:docPartGallery w:val="Table of Contents"/>
          <w:docPartUnique/>
        </w:docPartObj>
      </w:sdtPr>
      <w:sdtEndPr>
        <w:rPr>
          <w:b/>
          <w:bCs/>
          <w:noProof/>
        </w:rPr>
      </w:sdtEndPr>
      <w:sdtContent>
        <w:p w14:paraId="434667DA" w14:textId="65E82F69" w:rsidR="008C6B51" w:rsidRPr="000701AB" w:rsidRDefault="00803053" w:rsidP="0069131E">
          <w:pPr>
            <w:pStyle w:val="TOC2"/>
            <w:tabs>
              <w:tab w:val="left" w:pos="1760"/>
              <w:tab w:val="right" w:leader="dot" w:pos="10345"/>
            </w:tabs>
            <w:spacing w:line="276" w:lineRule="auto"/>
            <w:rPr>
              <w:rFonts w:eastAsiaTheme="minorEastAsia"/>
              <w:noProof/>
              <w:color w:val="auto"/>
            </w:rPr>
          </w:pPr>
          <w:r w:rsidRPr="000701AB">
            <w:fldChar w:fldCharType="begin"/>
          </w:r>
          <w:r w:rsidRPr="000701AB">
            <w:instrText xml:space="preserve"> TOC \o "1-3" \h \z \u </w:instrText>
          </w:r>
          <w:r w:rsidRPr="000701AB">
            <w:fldChar w:fldCharType="separate"/>
          </w:r>
          <w:hyperlink w:anchor="_Toc492976580" w:history="1">
            <w:r w:rsidR="008C6B51" w:rsidRPr="000701AB">
              <w:rPr>
                <w:rStyle w:val="Hyperlink"/>
                <w:noProof/>
              </w:rPr>
              <w:t xml:space="preserve">SECTION I </w:t>
            </w:r>
            <w:r w:rsidR="008C6B51" w:rsidRPr="000701AB">
              <w:rPr>
                <w:rFonts w:eastAsiaTheme="minorEastAsia"/>
                <w:noProof/>
                <w:color w:val="auto"/>
              </w:rPr>
              <w:tab/>
            </w:r>
            <w:r w:rsidR="008C6B51" w:rsidRPr="000701AB">
              <w:rPr>
                <w:rStyle w:val="Hyperlink"/>
                <w:noProof/>
              </w:rPr>
              <w:t>-  INVITATION TO TENDER</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_Toc492976580 \h </w:instrText>
            </w:r>
            <w:r w:rsidR="008C6B51" w:rsidRPr="000701AB">
              <w:rPr>
                <w:noProof/>
                <w:webHidden/>
              </w:rPr>
            </w:r>
            <w:r w:rsidR="008C6B51" w:rsidRPr="000701AB">
              <w:rPr>
                <w:noProof/>
                <w:webHidden/>
              </w:rPr>
              <w:fldChar w:fldCharType="separate"/>
            </w:r>
            <w:r w:rsidR="00C605C0">
              <w:rPr>
                <w:noProof/>
                <w:webHidden/>
              </w:rPr>
              <w:t>2</w:t>
            </w:r>
            <w:r w:rsidR="008C6B51" w:rsidRPr="000701AB">
              <w:rPr>
                <w:noProof/>
                <w:webHidden/>
              </w:rPr>
              <w:fldChar w:fldCharType="end"/>
            </w:r>
          </w:hyperlink>
        </w:p>
        <w:p w14:paraId="7F0AFDD1" w14:textId="1639C186" w:rsidR="008C6B51" w:rsidRPr="000701AB" w:rsidRDefault="00000000" w:rsidP="0069131E">
          <w:pPr>
            <w:pStyle w:val="TOC1"/>
            <w:tabs>
              <w:tab w:val="right" w:leader="dot" w:pos="10345"/>
            </w:tabs>
            <w:spacing w:line="276" w:lineRule="auto"/>
            <w:rPr>
              <w:rFonts w:eastAsiaTheme="minorEastAsia"/>
              <w:noProof/>
              <w:color w:val="auto"/>
            </w:rPr>
          </w:pPr>
          <w:hyperlink w:anchor="_Toc492976581" w:history="1">
            <w:r w:rsidR="008C6B51" w:rsidRPr="000701AB">
              <w:rPr>
                <w:rStyle w:val="Hyperlink"/>
                <w:noProof/>
              </w:rPr>
              <w:t>SECTION II - INSTRUCTIONS TO TENDERERS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_Toc492976581 \h </w:instrText>
            </w:r>
            <w:r w:rsidR="008C6B51" w:rsidRPr="000701AB">
              <w:rPr>
                <w:noProof/>
                <w:webHidden/>
              </w:rPr>
            </w:r>
            <w:r w:rsidR="008C6B51" w:rsidRPr="000701AB">
              <w:rPr>
                <w:noProof/>
                <w:webHidden/>
              </w:rPr>
              <w:fldChar w:fldCharType="separate"/>
            </w:r>
            <w:r w:rsidR="00C605C0">
              <w:rPr>
                <w:noProof/>
                <w:webHidden/>
              </w:rPr>
              <w:t>5</w:t>
            </w:r>
            <w:r w:rsidR="008C6B51" w:rsidRPr="000701AB">
              <w:rPr>
                <w:noProof/>
                <w:webHidden/>
              </w:rPr>
              <w:fldChar w:fldCharType="end"/>
            </w:r>
          </w:hyperlink>
        </w:p>
        <w:p w14:paraId="63B84325" w14:textId="68EB87ED" w:rsidR="008C6B51" w:rsidRPr="000701AB" w:rsidRDefault="00000000" w:rsidP="0069131E">
          <w:pPr>
            <w:pStyle w:val="TOC2"/>
            <w:tabs>
              <w:tab w:val="left" w:pos="880"/>
              <w:tab w:val="right" w:leader="dot" w:pos="10345"/>
            </w:tabs>
            <w:spacing w:line="276" w:lineRule="auto"/>
            <w:rPr>
              <w:rFonts w:eastAsiaTheme="minorEastAsia"/>
              <w:noProof/>
              <w:color w:val="auto"/>
            </w:rPr>
          </w:pPr>
          <w:hyperlink w:anchor="_Toc492976582" w:history="1">
            <w:r w:rsidR="008C6B51" w:rsidRPr="000701AB">
              <w:rPr>
                <w:rStyle w:val="Hyperlink"/>
                <w:rFonts w:eastAsia="Times New Roman"/>
                <w:noProof/>
              </w:rPr>
              <w:t>2.1</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Eligible tenderers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_Toc492976582 \h </w:instrText>
            </w:r>
            <w:r w:rsidR="008C6B51" w:rsidRPr="000701AB">
              <w:rPr>
                <w:noProof/>
                <w:webHidden/>
              </w:rPr>
            </w:r>
            <w:r w:rsidR="008C6B51" w:rsidRPr="000701AB">
              <w:rPr>
                <w:noProof/>
                <w:webHidden/>
              </w:rPr>
              <w:fldChar w:fldCharType="separate"/>
            </w:r>
            <w:r w:rsidR="00C605C0">
              <w:rPr>
                <w:noProof/>
                <w:webHidden/>
              </w:rPr>
              <w:t>5</w:t>
            </w:r>
            <w:r w:rsidR="008C6B51" w:rsidRPr="000701AB">
              <w:rPr>
                <w:noProof/>
                <w:webHidden/>
              </w:rPr>
              <w:fldChar w:fldCharType="end"/>
            </w:r>
          </w:hyperlink>
        </w:p>
        <w:p w14:paraId="2EF4C4F9" w14:textId="2975AAD7" w:rsidR="008C6B51" w:rsidRPr="000701AB" w:rsidRDefault="00000000" w:rsidP="0069131E">
          <w:pPr>
            <w:pStyle w:val="TOC2"/>
            <w:tabs>
              <w:tab w:val="left" w:pos="880"/>
              <w:tab w:val="right" w:leader="dot" w:pos="10345"/>
            </w:tabs>
            <w:spacing w:line="276" w:lineRule="auto"/>
            <w:rPr>
              <w:rFonts w:eastAsiaTheme="minorEastAsia"/>
              <w:noProof/>
              <w:color w:val="auto"/>
            </w:rPr>
          </w:pPr>
          <w:hyperlink w:anchor="_Toc492976583" w:history="1">
            <w:r w:rsidR="008C6B51" w:rsidRPr="000701AB">
              <w:rPr>
                <w:rStyle w:val="Hyperlink"/>
                <w:rFonts w:eastAsia="Times New Roman"/>
                <w:noProof/>
              </w:rPr>
              <w:t>2.2</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Cost of tendering</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_Toc492976583 \h </w:instrText>
            </w:r>
            <w:r w:rsidR="008C6B51" w:rsidRPr="000701AB">
              <w:rPr>
                <w:noProof/>
                <w:webHidden/>
              </w:rPr>
            </w:r>
            <w:r w:rsidR="008C6B51" w:rsidRPr="000701AB">
              <w:rPr>
                <w:noProof/>
                <w:webHidden/>
              </w:rPr>
              <w:fldChar w:fldCharType="separate"/>
            </w:r>
            <w:r w:rsidR="00C605C0">
              <w:rPr>
                <w:noProof/>
                <w:webHidden/>
              </w:rPr>
              <w:t>5</w:t>
            </w:r>
            <w:r w:rsidR="008C6B51" w:rsidRPr="000701AB">
              <w:rPr>
                <w:noProof/>
                <w:webHidden/>
              </w:rPr>
              <w:fldChar w:fldCharType="end"/>
            </w:r>
          </w:hyperlink>
        </w:p>
        <w:p w14:paraId="7F3558D3" w14:textId="6990E3E6" w:rsidR="008C6B51" w:rsidRPr="000701AB" w:rsidRDefault="00000000" w:rsidP="0069131E">
          <w:pPr>
            <w:pStyle w:val="TOC2"/>
            <w:tabs>
              <w:tab w:val="right" w:leader="dot" w:pos="10345"/>
            </w:tabs>
            <w:spacing w:line="276" w:lineRule="auto"/>
            <w:rPr>
              <w:rFonts w:eastAsiaTheme="minorEastAsia"/>
              <w:noProof/>
              <w:color w:val="auto"/>
            </w:rPr>
          </w:pPr>
          <w:hyperlink w:anchor="_Toc492976584" w:history="1">
            <w:r w:rsidR="008C6B51" w:rsidRPr="000701AB">
              <w:rPr>
                <w:rStyle w:val="Hyperlink"/>
                <w:rFonts w:eastAsia="Times New Roman"/>
                <w:noProof/>
              </w:rPr>
              <w:t>2.3</w:t>
            </w:r>
            <w:r w:rsidR="008C6B51" w:rsidRPr="000701AB">
              <w:rPr>
                <w:rStyle w:val="Hyperlink"/>
                <w:noProof/>
              </w:rPr>
              <w:t xml:space="preserve"> Contents of tender documents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_Toc492976584 \h </w:instrText>
            </w:r>
            <w:r w:rsidR="008C6B51" w:rsidRPr="000701AB">
              <w:rPr>
                <w:noProof/>
                <w:webHidden/>
              </w:rPr>
            </w:r>
            <w:r w:rsidR="008C6B51" w:rsidRPr="000701AB">
              <w:rPr>
                <w:noProof/>
                <w:webHidden/>
              </w:rPr>
              <w:fldChar w:fldCharType="separate"/>
            </w:r>
            <w:r w:rsidR="00C605C0">
              <w:rPr>
                <w:noProof/>
                <w:webHidden/>
              </w:rPr>
              <w:t>5</w:t>
            </w:r>
            <w:r w:rsidR="008C6B51" w:rsidRPr="000701AB">
              <w:rPr>
                <w:noProof/>
                <w:webHidden/>
              </w:rPr>
              <w:fldChar w:fldCharType="end"/>
            </w:r>
          </w:hyperlink>
        </w:p>
        <w:p w14:paraId="3C9D84B9" w14:textId="3C6031B0" w:rsidR="008C6B51" w:rsidRPr="000701AB" w:rsidRDefault="00000000" w:rsidP="0069131E">
          <w:pPr>
            <w:pStyle w:val="TOC2"/>
            <w:tabs>
              <w:tab w:val="right" w:leader="dot" w:pos="10345"/>
            </w:tabs>
            <w:spacing w:line="276" w:lineRule="auto"/>
            <w:rPr>
              <w:rFonts w:eastAsiaTheme="minorEastAsia"/>
              <w:noProof/>
              <w:color w:val="auto"/>
            </w:rPr>
          </w:pPr>
          <w:hyperlink w:anchor="_Toc492976585" w:history="1">
            <w:r w:rsidR="008C6B51" w:rsidRPr="000701AB">
              <w:rPr>
                <w:rStyle w:val="Hyperlink"/>
                <w:rFonts w:eastAsia="Times New Roman"/>
                <w:noProof/>
              </w:rPr>
              <w:t>2.4</w:t>
            </w:r>
            <w:r w:rsidR="008C6B51" w:rsidRPr="000701AB">
              <w:rPr>
                <w:rStyle w:val="Hyperlink"/>
                <w:noProof/>
              </w:rPr>
              <w:t xml:space="preserve"> Clarification of Documents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_Toc492976585 \h </w:instrText>
            </w:r>
            <w:r w:rsidR="008C6B51" w:rsidRPr="000701AB">
              <w:rPr>
                <w:noProof/>
                <w:webHidden/>
              </w:rPr>
            </w:r>
            <w:r w:rsidR="008C6B51" w:rsidRPr="000701AB">
              <w:rPr>
                <w:noProof/>
                <w:webHidden/>
              </w:rPr>
              <w:fldChar w:fldCharType="separate"/>
            </w:r>
            <w:r w:rsidR="00C605C0">
              <w:rPr>
                <w:noProof/>
                <w:webHidden/>
              </w:rPr>
              <w:t>6</w:t>
            </w:r>
            <w:r w:rsidR="008C6B51" w:rsidRPr="000701AB">
              <w:rPr>
                <w:noProof/>
                <w:webHidden/>
              </w:rPr>
              <w:fldChar w:fldCharType="end"/>
            </w:r>
          </w:hyperlink>
        </w:p>
        <w:p w14:paraId="01F9809B" w14:textId="42ED707C" w:rsidR="008C6B51" w:rsidRPr="000701AB" w:rsidRDefault="00000000" w:rsidP="0069131E">
          <w:pPr>
            <w:pStyle w:val="TOC2"/>
            <w:tabs>
              <w:tab w:val="right" w:leader="dot" w:pos="10345"/>
            </w:tabs>
            <w:spacing w:line="276" w:lineRule="auto"/>
            <w:rPr>
              <w:rFonts w:eastAsiaTheme="minorEastAsia"/>
              <w:noProof/>
              <w:color w:val="auto"/>
            </w:rPr>
          </w:pPr>
          <w:hyperlink w:anchor="_Toc492976586" w:history="1">
            <w:r w:rsidR="008C6B51" w:rsidRPr="000701AB">
              <w:rPr>
                <w:rStyle w:val="Hyperlink"/>
                <w:rFonts w:eastAsia="Times New Roman"/>
                <w:noProof/>
              </w:rPr>
              <w:t>2.5</w:t>
            </w:r>
            <w:r w:rsidR="008C6B51" w:rsidRPr="000701AB">
              <w:rPr>
                <w:rStyle w:val="Hyperlink"/>
                <w:noProof/>
              </w:rPr>
              <w:t xml:space="preserve"> Amendment of documents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_Toc492976586 \h </w:instrText>
            </w:r>
            <w:r w:rsidR="008C6B51" w:rsidRPr="000701AB">
              <w:rPr>
                <w:noProof/>
                <w:webHidden/>
              </w:rPr>
            </w:r>
            <w:r w:rsidR="008C6B51" w:rsidRPr="000701AB">
              <w:rPr>
                <w:noProof/>
                <w:webHidden/>
              </w:rPr>
              <w:fldChar w:fldCharType="separate"/>
            </w:r>
            <w:r w:rsidR="00C605C0">
              <w:rPr>
                <w:noProof/>
                <w:webHidden/>
              </w:rPr>
              <w:t>6</w:t>
            </w:r>
            <w:r w:rsidR="008C6B51" w:rsidRPr="000701AB">
              <w:rPr>
                <w:noProof/>
                <w:webHidden/>
              </w:rPr>
              <w:fldChar w:fldCharType="end"/>
            </w:r>
          </w:hyperlink>
        </w:p>
        <w:p w14:paraId="5BC77427" w14:textId="09FEE5A3" w:rsidR="008C6B51" w:rsidRPr="000701AB" w:rsidRDefault="00000000" w:rsidP="0069131E">
          <w:pPr>
            <w:pStyle w:val="TOC2"/>
            <w:tabs>
              <w:tab w:val="right" w:leader="dot" w:pos="10345"/>
            </w:tabs>
            <w:spacing w:line="276" w:lineRule="auto"/>
            <w:rPr>
              <w:rFonts w:eastAsiaTheme="minorEastAsia"/>
              <w:noProof/>
              <w:color w:val="auto"/>
            </w:rPr>
          </w:pPr>
          <w:hyperlink w:anchor="_Toc492976587" w:history="1">
            <w:r w:rsidR="008C6B51" w:rsidRPr="000701AB">
              <w:rPr>
                <w:rStyle w:val="Hyperlink"/>
                <w:rFonts w:eastAsia="Times New Roman"/>
                <w:noProof/>
              </w:rPr>
              <w:t>2.6</w:t>
            </w:r>
            <w:r w:rsidR="008C6B51" w:rsidRPr="000701AB">
              <w:rPr>
                <w:rStyle w:val="Hyperlink"/>
                <w:noProof/>
              </w:rPr>
              <w:t xml:space="preserve"> Language of tender</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_Toc492976587 \h </w:instrText>
            </w:r>
            <w:r w:rsidR="008C6B51" w:rsidRPr="000701AB">
              <w:rPr>
                <w:noProof/>
                <w:webHidden/>
              </w:rPr>
            </w:r>
            <w:r w:rsidR="008C6B51" w:rsidRPr="000701AB">
              <w:rPr>
                <w:noProof/>
                <w:webHidden/>
              </w:rPr>
              <w:fldChar w:fldCharType="separate"/>
            </w:r>
            <w:r w:rsidR="00C605C0">
              <w:rPr>
                <w:noProof/>
                <w:webHidden/>
              </w:rPr>
              <w:t>6</w:t>
            </w:r>
            <w:r w:rsidR="008C6B51" w:rsidRPr="000701AB">
              <w:rPr>
                <w:noProof/>
                <w:webHidden/>
              </w:rPr>
              <w:fldChar w:fldCharType="end"/>
            </w:r>
          </w:hyperlink>
        </w:p>
        <w:p w14:paraId="0DBFDEB4" w14:textId="5F4BB150" w:rsidR="008C6B51" w:rsidRPr="000701AB" w:rsidRDefault="00000000" w:rsidP="0069131E">
          <w:pPr>
            <w:pStyle w:val="TOC2"/>
            <w:tabs>
              <w:tab w:val="right" w:leader="dot" w:pos="10345"/>
            </w:tabs>
            <w:spacing w:line="276" w:lineRule="auto"/>
            <w:rPr>
              <w:rFonts w:eastAsiaTheme="minorEastAsia"/>
              <w:noProof/>
              <w:color w:val="auto"/>
            </w:rPr>
          </w:pPr>
          <w:hyperlink w:anchor="_Toc492976588" w:history="1">
            <w:r w:rsidR="008C6B51" w:rsidRPr="000701AB">
              <w:rPr>
                <w:rStyle w:val="Hyperlink"/>
                <w:rFonts w:eastAsia="Times New Roman"/>
                <w:noProof/>
              </w:rPr>
              <w:t>2.7</w:t>
            </w:r>
            <w:r w:rsidR="008C6B51" w:rsidRPr="000701AB">
              <w:rPr>
                <w:rStyle w:val="Hyperlink"/>
                <w:noProof/>
              </w:rPr>
              <w:t xml:space="preserve"> Documents Comprising the Tender</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_Toc492976588 \h </w:instrText>
            </w:r>
            <w:r w:rsidR="008C6B51" w:rsidRPr="000701AB">
              <w:rPr>
                <w:noProof/>
                <w:webHidden/>
              </w:rPr>
            </w:r>
            <w:r w:rsidR="008C6B51" w:rsidRPr="000701AB">
              <w:rPr>
                <w:noProof/>
                <w:webHidden/>
              </w:rPr>
              <w:fldChar w:fldCharType="separate"/>
            </w:r>
            <w:r w:rsidR="00C605C0">
              <w:rPr>
                <w:noProof/>
                <w:webHidden/>
              </w:rPr>
              <w:t>6</w:t>
            </w:r>
            <w:r w:rsidR="008C6B51" w:rsidRPr="000701AB">
              <w:rPr>
                <w:noProof/>
                <w:webHidden/>
              </w:rPr>
              <w:fldChar w:fldCharType="end"/>
            </w:r>
          </w:hyperlink>
        </w:p>
        <w:p w14:paraId="14CF6467" w14:textId="4B2D92D7" w:rsidR="008C6B51" w:rsidRPr="000701AB" w:rsidRDefault="00000000" w:rsidP="0069131E">
          <w:pPr>
            <w:pStyle w:val="TOC2"/>
            <w:tabs>
              <w:tab w:val="right" w:leader="dot" w:pos="10345"/>
            </w:tabs>
            <w:spacing w:line="276" w:lineRule="auto"/>
            <w:rPr>
              <w:rFonts w:eastAsiaTheme="minorEastAsia"/>
              <w:noProof/>
              <w:color w:val="auto"/>
            </w:rPr>
          </w:pPr>
          <w:hyperlink w:anchor="_Toc492976589" w:history="1">
            <w:r w:rsidR="008C6B51" w:rsidRPr="000701AB">
              <w:rPr>
                <w:rStyle w:val="Hyperlink"/>
                <w:rFonts w:eastAsia="Times New Roman"/>
                <w:noProof/>
              </w:rPr>
              <w:t>2.8</w:t>
            </w:r>
            <w:r w:rsidR="008C6B51" w:rsidRPr="000701AB">
              <w:rPr>
                <w:rStyle w:val="Hyperlink"/>
                <w:noProof/>
              </w:rPr>
              <w:t xml:space="preserve"> Form of Tender</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_Toc492976589 \h </w:instrText>
            </w:r>
            <w:r w:rsidR="008C6B51" w:rsidRPr="000701AB">
              <w:rPr>
                <w:noProof/>
                <w:webHidden/>
              </w:rPr>
            </w:r>
            <w:r w:rsidR="008C6B51" w:rsidRPr="000701AB">
              <w:rPr>
                <w:noProof/>
                <w:webHidden/>
              </w:rPr>
              <w:fldChar w:fldCharType="separate"/>
            </w:r>
            <w:r w:rsidR="00C605C0">
              <w:rPr>
                <w:noProof/>
                <w:webHidden/>
              </w:rPr>
              <w:t>7</w:t>
            </w:r>
            <w:r w:rsidR="008C6B51" w:rsidRPr="000701AB">
              <w:rPr>
                <w:noProof/>
                <w:webHidden/>
              </w:rPr>
              <w:fldChar w:fldCharType="end"/>
            </w:r>
          </w:hyperlink>
        </w:p>
        <w:p w14:paraId="734B820E" w14:textId="4711174A" w:rsidR="008C6B51" w:rsidRPr="000701AB" w:rsidRDefault="00000000" w:rsidP="0069131E">
          <w:pPr>
            <w:pStyle w:val="TOC2"/>
            <w:tabs>
              <w:tab w:val="right" w:leader="dot" w:pos="10345"/>
            </w:tabs>
            <w:spacing w:line="276" w:lineRule="auto"/>
            <w:rPr>
              <w:rFonts w:eastAsiaTheme="minorEastAsia"/>
              <w:noProof/>
              <w:color w:val="auto"/>
            </w:rPr>
          </w:pPr>
          <w:hyperlink w:anchor="_Toc492976590" w:history="1">
            <w:r w:rsidR="008C6B51" w:rsidRPr="000701AB">
              <w:rPr>
                <w:rStyle w:val="Hyperlink"/>
                <w:rFonts w:eastAsia="Times New Roman"/>
                <w:noProof/>
              </w:rPr>
              <w:t>2.9</w:t>
            </w:r>
            <w:r w:rsidR="008C6B51" w:rsidRPr="000701AB">
              <w:rPr>
                <w:rStyle w:val="Hyperlink"/>
                <w:noProof/>
              </w:rPr>
              <w:t xml:space="preserve"> Tender Prices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_Toc492976590 \h </w:instrText>
            </w:r>
            <w:r w:rsidR="008C6B51" w:rsidRPr="000701AB">
              <w:rPr>
                <w:noProof/>
                <w:webHidden/>
              </w:rPr>
            </w:r>
            <w:r w:rsidR="008C6B51" w:rsidRPr="000701AB">
              <w:rPr>
                <w:noProof/>
                <w:webHidden/>
              </w:rPr>
              <w:fldChar w:fldCharType="separate"/>
            </w:r>
            <w:r w:rsidR="00C605C0">
              <w:rPr>
                <w:noProof/>
                <w:webHidden/>
              </w:rPr>
              <w:t>7</w:t>
            </w:r>
            <w:r w:rsidR="008C6B51" w:rsidRPr="000701AB">
              <w:rPr>
                <w:noProof/>
                <w:webHidden/>
              </w:rPr>
              <w:fldChar w:fldCharType="end"/>
            </w:r>
          </w:hyperlink>
        </w:p>
        <w:p w14:paraId="32C94D98" w14:textId="13DDEA03" w:rsidR="008C6B51" w:rsidRPr="000701AB" w:rsidRDefault="00000000" w:rsidP="0069131E">
          <w:pPr>
            <w:pStyle w:val="TOC2"/>
            <w:tabs>
              <w:tab w:val="right" w:leader="dot" w:pos="10345"/>
            </w:tabs>
            <w:spacing w:line="276" w:lineRule="auto"/>
            <w:rPr>
              <w:rFonts w:eastAsiaTheme="minorEastAsia"/>
              <w:noProof/>
              <w:color w:val="auto"/>
            </w:rPr>
          </w:pPr>
          <w:hyperlink w:anchor="_Toc492976591" w:history="1">
            <w:r w:rsidR="008C6B51" w:rsidRPr="000701AB">
              <w:rPr>
                <w:rStyle w:val="Hyperlink"/>
                <w:rFonts w:eastAsia="Times New Roman"/>
                <w:noProof/>
              </w:rPr>
              <w:t>2.10</w:t>
            </w:r>
            <w:r w:rsidR="008C6B51" w:rsidRPr="000701AB">
              <w:rPr>
                <w:rStyle w:val="Hyperlink"/>
                <w:noProof/>
              </w:rPr>
              <w:t xml:space="preserve"> Tender Currencies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_Toc492976591 \h </w:instrText>
            </w:r>
            <w:r w:rsidR="008C6B51" w:rsidRPr="000701AB">
              <w:rPr>
                <w:noProof/>
                <w:webHidden/>
              </w:rPr>
            </w:r>
            <w:r w:rsidR="008C6B51" w:rsidRPr="000701AB">
              <w:rPr>
                <w:noProof/>
                <w:webHidden/>
              </w:rPr>
              <w:fldChar w:fldCharType="separate"/>
            </w:r>
            <w:r w:rsidR="00C605C0">
              <w:rPr>
                <w:noProof/>
                <w:webHidden/>
              </w:rPr>
              <w:t>7</w:t>
            </w:r>
            <w:r w:rsidR="008C6B51" w:rsidRPr="000701AB">
              <w:rPr>
                <w:noProof/>
                <w:webHidden/>
              </w:rPr>
              <w:fldChar w:fldCharType="end"/>
            </w:r>
          </w:hyperlink>
        </w:p>
        <w:p w14:paraId="6FB29975" w14:textId="681BCDE1"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592" w:history="1">
            <w:r w:rsidR="008C6B51" w:rsidRPr="000701AB">
              <w:rPr>
                <w:rStyle w:val="Hyperlink"/>
                <w:rFonts w:eastAsia="Times New Roman"/>
                <w:noProof/>
              </w:rPr>
              <w:t>2.11</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Tenderers Eligibility and Qualifications.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_Toc492976592 \h </w:instrText>
            </w:r>
            <w:r w:rsidR="008C6B51" w:rsidRPr="000701AB">
              <w:rPr>
                <w:noProof/>
                <w:webHidden/>
              </w:rPr>
            </w:r>
            <w:r w:rsidR="008C6B51" w:rsidRPr="000701AB">
              <w:rPr>
                <w:noProof/>
                <w:webHidden/>
              </w:rPr>
              <w:fldChar w:fldCharType="separate"/>
            </w:r>
            <w:r w:rsidR="00C605C0">
              <w:rPr>
                <w:noProof/>
                <w:webHidden/>
              </w:rPr>
              <w:t>7</w:t>
            </w:r>
            <w:r w:rsidR="008C6B51" w:rsidRPr="000701AB">
              <w:rPr>
                <w:noProof/>
                <w:webHidden/>
              </w:rPr>
              <w:fldChar w:fldCharType="end"/>
            </w:r>
          </w:hyperlink>
        </w:p>
        <w:p w14:paraId="31B60428" w14:textId="1F4CF893"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593" w:history="1">
            <w:r w:rsidR="008C6B51" w:rsidRPr="000701AB">
              <w:rPr>
                <w:rStyle w:val="Hyperlink"/>
                <w:rFonts w:eastAsia="Times New Roman"/>
                <w:noProof/>
              </w:rPr>
              <w:t>2.12</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Tender Security</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_Toc492976593 \h </w:instrText>
            </w:r>
            <w:r w:rsidR="008C6B51" w:rsidRPr="000701AB">
              <w:rPr>
                <w:noProof/>
                <w:webHidden/>
              </w:rPr>
            </w:r>
            <w:r w:rsidR="008C6B51" w:rsidRPr="000701AB">
              <w:rPr>
                <w:noProof/>
                <w:webHidden/>
              </w:rPr>
              <w:fldChar w:fldCharType="separate"/>
            </w:r>
            <w:r w:rsidR="00C605C0">
              <w:rPr>
                <w:noProof/>
                <w:webHidden/>
              </w:rPr>
              <w:t>7</w:t>
            </w:r>
            <w:r w:rsidR="008C6B51" w:rsidRPr="000701AB">
              <w:rPr>
                <w:noProof/>
                <w:webHidden/>
              </w:rPr>
              <w:fldChar w:fldCharType="end"/>
            </w:r>
          </w:hyperlink>
        </w:p>
        <w:p w14:paraId="2ECA46AD" w14:textId="2E67320D"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594" w:history="1">
            <w:r w:rsidR="008C6B51" w:rsidRPr="000701AB">
              <w:rPr>
                <w:rStyle w:val="Hyperlink"/>
                <w:rFonts w:eastAsia="Times New Roman"/>
                <w:noProof/>
              </w:rPr>
              <w:t>2.22</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Evaluation and comparison of tenders.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_Toc492976594 \h </w:instrText>
            </w:r>
            <w:r w:rsidR="008C6B51" w:rsidRPr="000701AB">
              <w:rPr>
                <w:noProof/>
                <w:webHidden/>
              </w:rPr>
            </w:r>
            <w:r w:rsidR="008C6B51" w:rsidRPr="000701AB">
              <w:rPr>
                <w:noProof/>
                <w:webHidden/>
              </w:rPr>
              <w:fldChar w:fldCharType="separate"/>
            </w:r>
            <w:r w:rsidR="00C605C0">
              <w:rPr>
                <w:noProof/>
                <w:webHidden/>
              </w:rPr>
              <w:t>11</w:t>
            </w:r>
            <w:r w:rsidR="008C6B51" w:rsidRPr="000701AB">
              <w:rPr>
                <w:noProof/>
                <w:webHidden/>
              </w:rPr>
              <w:fldChar w:fldCharType="end"/>
            </w:r>
          </w:hyperlink>
        </w:p>
        <w:p w14:paraId="21063404" w14:textId="47F7DE6F"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595" w:history="1">
            <w:r w:rsidR="008C6B51" w:rsidRPr="000701AB">
              <w:rPr>
                <w:rStyle w:val="Hyperlink"/>
                <w:rFonts w:eastAsia="Times New Roman"/>
                <w:noProof/>
              </w:rPr>
              <w:t>2.23.</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Contacting KSSL</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_Toc492976595 \h </w:instrText>
            </w:r>
            <w:r w:rsidR="008C6B51" w:rsidRPr="000701AB">
              <w:rPr>
                <w:noProof/>
                <w:webHidden/>
              </w:rPr>
            </w:r>
            <w:r w:rsidR="008C6B51" w:rsidRPr="000701AB">
              <w:rPr>
                <w:noProof/>
                <w:webHidden/>
              </w:rPr>
              <w:fldChar w:fldCharType="separate"/>
            </w:r>
            <w:r w:rsidR="00C605C0">
              <w:rPr>
                <w:noProof/>
                <w:webHidden/>
              </w:rPr>
              <w:t>12</w:t>
            </w:r>
            <w:r w:rsidR="008C6B51" w:rsidRPr="000701AB">
              <w:rPr>
                <w:noProof/>
                <w:webHidden/>
              </w:rPr>
              <w:fldChar w:fldCharType="end"/>
            </w:r>
          </w:hyperlink>
        </w:p>
        <w:p w14:paraId="060636C7" w14:textId="617B0674" w:rsidR="008C6B51" w:rsidRPr="000701AB" w:rsidRDefault="00000000" w:rsidP="0069131E">
          <w:pPr>
            <w:pStyle w:val="TOC2"/>
            <w:tabs>
              <w:tab w:val="right" w:leader="dot" w:pos="10345"/>
            </w:tabs>
            <w:spacing w:line="276" w:lineRule="auto"/>
            <w:rPr>
              <w:rFonts w:eastAsiaTheme="minorEastAsia"/>
              <w:noProof/>
              <w:color w:val="auto"/>
            </w:rPr>
          </w:pPr>
          <w:hyperlink w:anchor="_Toc492976596" w:history="1">
            <w:r w:rsidR="008C6B51" w:rsidRPr="000701AB">
              <w:rPr>
                <w:rStyle w:val="Hyperlink"/>
                <w:noProof/>
              </w:rPr>
              <w:t>2.24 Award of Contract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_Toc492976596 \h </w:instrText>
            </w:r>
            <w:r w:rsidR="008C6B51" w:rsidRPr="000701AB">
              <w:rPr>
                <w:noProof/>
                <w:webHidden/>
              </w:rPr>
            </w:r>
            <w:r w:rsidR="008C6B51" w:rsidRPr="000701AB">
              <w:rPr>
                <w:noProof/>
                <w:webHidden/>
              </w:rPr>
              <w:fldChar w:fldCharType="separate"/>
            </w:r>
            <w:r w:rsidR="00C605C0">
              <w:rPr>
                <w:noProof/>
                <w:webHidden/>
              </w:rPr>
              <w:t>12</w:t>
            </w:r>
            <w:r w:rsidR="008C6B51" w:rsidRPr="000701AB">
              <w:rPr>
                <w:noProof/>
                <w:webHidden/>
              </w:rPr>
              <w:fldChar w:fldCharType="end"/>
            </w:r>
          </w:hyperlink>
        </w:p>
        <w:p w14:paraId="3770220C" w14:textId="4C7C2B3F" w:rsidR="008C6B51" w:rsidRPr="000701AB" w:rsidRDefault="00000000" w:rsidP="0069131E">
          <w:pPr>
            <w:pStyle w:val="TOC2"/>
            <w:tabs>
              <w:tab w:val="left" w:pos="880"/>
              <w:tab w:val="right" w:leader="dot" w:pos="10345"/>
            </w:tabs>
            <w:spacing w:line="276" w:lineRule="auto"/>
            <w:rPr>
              <w:rFonts w:eastAsiaTheme="minorEastAsia"/>
              <w:noProof/>
              <w:color w:val="auto"/>
            </w:rPr>
          </w:pPr>
          <w:hyperlink w:anchor="_Toc492976597" w:history="1">
            <w:r w:rsidR="008C6B51" w:rsidRPr="000701AB">
              <w:rPr>
                <w:rStyle w:val="Hyperlink"/>
                <w:rFonts w:eastAsia="Times New Roman"/>
                <w:noProof/>
              </w:rPr>
              <w:t>a)</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Post qualification</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_Toc492976597 \h </w:instrText>
            </w:r>
            <w:r w:rsidR="008C6B51" w:rsidRPr="000701AB">
              <w:rPr>
                <w:noProof/>
                <w:webHidden/>
              </w:rPr>
            </w:r>
            <w:r w:rsidR="008C6B51" w:rsidRPr="000701AB">
              <w:rPr>
                <w:noProof/>
                <w:webHidden/>
              </w:rPr>
              <w:fldChar w:fldCharType="separate"/>
            </w:r>
            <w:r w:rsidR="00C605C0">
              <w:rPr>
                <w:noProof/>
                <w:webHidden/>
              </w:rPr>
              <w:t>12</w:t>
            </w:r>
            <w:r w:rsidR="008C6B51" w:rsidRPr="000701AB">
              <w:rPr>
                <w:noProof/>
                <w:webHidden/>
              </w:rPr>
              <w:fldChar w:fldCharType="end"/>
            </w:r>
          </w:hyperlink>
        </w:p>
        <w:p w14:paraId="63D6F136" w14:textId="10F5C52D" w:rsidR="008C6B51" w:rsidRPr="000701AB" w:rsidRDefault="00000000" w:rsidP="0069131E">
          <w:pPr>
            <w:pStyle w:val="TOC2"/>
            <w:tabs>
              <w:tab w:val="left" w:pos="880"/>
              <w:tab w:val="right" w:leader="dot" w:pos="10345"/>
            </w:tabs>
            <w:spacing w:line="276" w:lineRule="auto"/>
            <w:rPr>
              <w:rFonts w:eastAsiaTheme="minorEastAsia"/>
              <w:noProof/>
              <w:color w:val="auto"/>
            </w:rPr>
          </w:pPr>
          <w:hyperlink w:anchor="_Toc492976598" w:history="1">
            <w:r w:rsidR="008C6B51" w:rsidRPr="000701AB">
              <w:rPr>
                <w:rStyle w:val="Hyperlink"/>
                <w:rFonts w:eastAsia="Times New Roman"/>
                <w:noProof/>
              </w:rPr>
              <w:t>b)</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Award Criteria</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_Toc492976598 \h </w:instrText>
            </w:r>
            <w:r w:rsidR="008C6B51" w:rsidRPr="000701AB">
              <w:rPr>
                <w:noProof/>
                <w:webHidden/>
              </w:rPr>
            </w:r>
            <w:r w:rsidR="008C6B51" w:rsidRPr="000701AB">
              <w:rPr>
                <w:noProof/>
                <w:webHidden/>
              </w:rPr>
              <w:fldChar w:fldCharType="separate"/>
            </w:r>
            <w:r w:rsidR="00C605C0">
              <w:rPr>
                <w:noProof/>
                <w:webHidden/>
              </w:rPr>
              <w:t>12</w:t>
            </w:r>
            <w:r w:rsidR="008C6B51" w:rsidRPr="000701AB">
              <w:rPr>
                <w:noProof/>
                <w:webHidden/>
              </w:rPr>
              <w:fldChar w:fldCharType="end"/>
            </w:r>
          </w:hyperlink>
        </w:p>
        <w:p w14:paraId="47F09010" w14:textId="11517700"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599" w:history="1">
            <w:r w:rsidR="008C6B51" w:rsidRPr="000701AB">
              <w:rPr>
                <w:rStyle w:val="Hyperlink"/>
                <w:rFonts w:eastAsia="Times New Roman"/>
                <w:noProof/>
              </w:rPr>
              <w:t>2.25</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Notification of award</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_Toc492976599 \h </w:instrText>
            </w:r>
            <w:r w:rsidR="008C6B51" w:rsidRPr="000701AB">
              <w:rPr>
                <w:noProof/>
                <w:webHidden/>
              </w:rPr>
            </w:r>
            <w:r w:rsidR="008C6B51" w:rsidRPr="000701AB">
              <w:rPr>
                <w:noProof/>
                <w:webHidden/>
              </w:rPr>
              <w:fldChar w:fldCharType="separate"/>
            </w:r>
            <w:r w:rsidR="00C605C0">
              <w:rPr>
                <w:noProof/>
                <w:webHidden/>
              </w:rPr>
              <w:t>12</w:t>
            </w:r>
            <w:r w:rsidR="008C6B51" w:rsidRPr="000701AB">
              <w:rPr>
                <w:noProof/>
                <w:webHidden/>
              </w:rPr>
              <w:fldChar w:fldCharType="end"/>
            </w:r>
          </w:hyperlink>
        </w:p>
        <w:p w14:paraId="72D3A1C8" w14:textId="0B1D2DA1"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600" w:history="1">
            <w:r w:rsidR="008C6B51" w:rsidRPr="000701AB">
              <w:rPr>
                <w:rStyle w:val="Hyperlink"/>
                <w:rFonts w:eastAsia="Times New Roman"/>
                <w:noProof/>
              </w:rPr>
              <w:t>2.26</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Signing of Contract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_Toc492976600 \h </w:instrText>
            </w:r>
            <w:r w:rsidR="008C6B51" w:rsidRPr="000701AB">
              <w:rPr>
                <w:noProof/>
                <w:webHidden/>
              </w:rPr>
            </w:r>
            <w:r w:rsidR="008C6B51" w:rsidRPr="000701AB">
              <w:rPr>
                <w:noProof/>
                <w:webHidden/>
              </w:rPr>
              <w:fldChar w:fldCharType="separate"/>
            </w:r>
            <w:r w:rsidR="00C605C0">
              <w:rPr>
                <w:noProof/>
                <w:webHidden/>
              </w:rPr>
              <w:t>13</w:t>
            </w:r>
            <w:r w:rsidR="008C6B51" w:rsidRPr="000701AB">
              <w:rPr>
                <w:noProof/>
                <w:webHidden/>
              </w:rPr>
              <w:fldChar w:fldCharType="end"/>
            </w:r>
          </w:hyperlink>
        </w:p>
        <w:p w14:paraId="3BF26C0B" w14:textId="06810FF4"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601" w:history="1">
            <w:r w:rsidR="008C6B51" w:rsidRPr="000701AB">
              <w:rPr>
                <w:rStyle w:val="Hyperlink"/>
                <w:rFonts w:eastAsia="Times New Roman"/>
                <w:noProof/>
              </w:rPr>
              <w:t>2.27</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Performance Security</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_Toc492976601 \h </w:instrText>
            </w:r>
            <w:r w:rsidR="008C6B51" w:rsidRPr="000701AB">
              <w:rPr>
                <w:noProof/>
                <w:webHidden/>
              </w:rPr>
            </w:r>
            <w:r w:rsidR="008C6B51" w:rsidRPr="000701AB">
              <w:rPr>
                <w:noProof/>
                <w:webHidden/>
              </w:rPr>
              <w:fldChar w:fldCharType="separate"/>
            </w:r>
            <w:r w:rsidR="00C605C0">
              <w:rPr>
                <w:noProof/>
                <w:webHidden/>
              </w:rPr>
              <w:t>13</w:t>
            </w:r>
            <w:r w:rsidR="008C6B51" w:rsidRPr="000701AB">
              <w:rPr>
                <w:noProof/>
                <w:webHidden/>
              </w:rPr>
              <w:fldChar w:fldCharType="end"/>
            </w:r>
          </w:hyperlink>
        </w:p>
        <w:p w14:paraId="5E27BB89" w14:textId="5E63037E" w:rsidR="008C6B51" w:rsidRPr="000701AB" w:rsidRDefault="00000000" w:rsidP="0069131E">
          <w:pPr>
            <w:pStyle w:val="TOC2"/>
            <w:tabs>
              <w:tab w:val="left" w:pos="1100"/>
              <w:tab w:val="right" w:leader="dot" w:pos="10345"/>
            </w:tabs>
            <w:spacing w:line="276" w:lineRule="auto"/>
            <w:rPr>
              <w:rFonts w:eastAsiaTheme="minorEastAsia"/>
              <w:noProof/>
              <w:color w:val="auto"/>
            </w:rPr>
          </w:pPr>
          <w:hyperlink w:anchor="_Toc492976602" w:history="1">
            <w:r w:rsidR="008C6B51" w:rsidRPr="000701AB">
              <w:rPr>
                <w:rStyle w:val="Hyperlink"/>
                <w:rFonts w:eastAsia="Times New Roman"/>
                <w:noProof/>
              </w:rPr>
              <w:t>2.28</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Corrupt or Fraudulent Practices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_Toc492976602 \h </w:instrText>
            </w:r>
            <w:r w:rsidR="008C6B51" w:rsidRPr="000701AB">
              <w:rPr>
                <w:noProof/>
                <w:webHidden/>
              </w:rPr>
            </w:r>
            <w:r w:rsidR="008C6B51" w:rsidRPr="000701AB">
              <w:rPr>
                <w:noProof/>
                <w:webHidden/>
              </w:rPr>
              <w:fldChar w:fldCharType="separate"/>
            </w:r>
            <w:r w:rsidR="00C605C0">
              <w:rPr>
                <w:noProof/>
                <w:webHidden/>
              </w:rPr>
              <w:t>13</w:t>
            </w:r>
            <w:r w:rsidR="008C6B51" w:rsidRPr="000701AB">
              <w:rPr>
                <w:noProof/>
                <w:webHidden/>
              </w:rPr>
              <w:fldChar w:fldCharType="end"/>
            </w:r>
          </w:hyperlink>
        </w:p>
        <w:p w14:paraId="355252EF" w14:textId="225549AD" w:rsidR="008C6B51" w:rsidRPr="000701AB" w:rsidRDefault="00000000" w:rsidP="0069131E">
          <w:pPr>
            <w:pStyle w:val="TOC1"/>
            <w:tabs>
              <w:tab w:val="right" w:leader="dot" w:pos="10345"/>
            </w:tabs>
            <w:spacing w:line="276" w:lineRule="auto"/>
            <w:rPr>
              <w:rFonts w:eastAsiaTheme="minorEastAsia"/>
              <w:noProof/>
              <w:color w:val="auto"/>
            </w:rPr>
          </w:pPr>
          <w:hyperlink w:anchor="_Toc492976603" w:history="1">
            <w:r w:rsidR="008C6B51" w:rsidRPr="000701AB">
              <w:rPr>
                <w:rStyle w:val="Hyperlink"/>
                <w:noProof/>
              </w:rPr>
              <w:t>INSTRUCTIONS TO THE TENDERERS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_Toc492976603 \h </w:instrText>
            </w:r>
            <w:r w:rsidR="008C6B51" w:rsidRPr="000701AB">
              <w:rPr>
                <w:noProof/>
                <w:webHidden/>
              </w:rPr>
            </w:r>
            <w:r w:rsidR="008C6B51" w:rsidRPr="000701AB">
              <w:rPr>
                <w:noProof/>
                <w:webHidden/>
              </w:rPr>
              <w:fldChar w:fldCharType="separate"/>
            </w:r>
            <w:r w:rsidR="00C605C0">
              <w:rPr>
                <w:noProof/>
                <w:webHidden/>
              </w:rPr>
              <w:t>14</w:t>
            </w:r>
            <w:r w:rsidR="008C6B51" w:rsidRPr="000701AB">
              <w:rPr>
                <w:noProof/>
                <w:webHidden/>
              </w:rPr>
              <w:fldChar w:fldCharType="end"/>
            </w:r>
          </w:hyperlink>
        </w:p>
        <w:p w14:paraId="32445E56" w14:textId="796C4324" w:rsidR="008C6B51" w:rsidRPr="000701AB" w:rsidRDefault="00000000" w:rsidP="0069131E">
          <w:pPr>
            <w:pStyle w:val="TOC1"/>
            <w:tabs>
              <w:tab w:val="right" w:leader="dot" w:pos="10345"/>
            </w:tabs>
            <w:spacing w:line="276" w:lineRule="auto"/>
            <w:rPr>
              <w:rFonts w:eastAsiaTheme="minorEastAsia"/>
              <w:noProof/>
              <w:color w:val="auto"/>
            </w:rPr>
          </w:pPr>
          <w:hyperlink w:anchor="_Toc492976604" w:history="1">
            <w:r w:rsidR="008C6B51" w:rsidRPr="000701AB">
              <w:rPr>
                <w:rStyle w:val="Hyperlink"/>
                <w:noProof/>
              </w:rPr>
              <w:t>SECTION III –</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_Toc492976604 \h </w:instrText>
            </w:r>
            <w:r w:rsidR="008C6B51" w:rsidRPr="000701AB">
              <w:rPr>
                <w:noProof/>
                <w:webHidden/>
              </w:rPr>
            </w:r>
            <w:r w:rsidR="008C6B51" w:rsidRPr="000701AB">
              <w:rPr>
                <w:noProof/>
                <w:webHidden/>
              </w:rPr>
              <w:fldChar w:fldCharType="separate"/>
            </w:r>
            <w:r w:rsidR="00C605C0">
              <w:rPr>
                <w:noProof/>
                <w:webHidden/>
              </w:rPr>
              <w:t>19</w:t>
            </w:r>
            <w:r w:rsidR="008C6B51" w:rsidRPr="000701AB">
              <w:rPr>
                <w:noProof/>
                <w:webHidden/>
              </w:rPr>
              <w:fldChar w:fldCharType="end"/>
            </w:r>
          </w:hyperlink>
        </w:p>
        <w:p w14:paraId="03E3D5F9" w14:textId="4958AB1F" w:rsidR="008C6B51" w:rsidRPr="000701AB" w:rsidRDefault="00000000" w:rsidP="0069131E">
          <w:pPr>
            <w:pStyle w:val="TOC1"/>
            <w:tabs>
              <w:tab w:val="right" w:leader="dot" w:pos="10345"/>
            </w:tabs>
            <w:spacing w:line="276" w:lineRule="auto"/>
            <w:rPr>
              <w:rFonts w:eastAsiaTheme="minorEastAsia"/>
              <w:noProof/>
              <w:color w:val="auto"/>
            </w:rPr>
          </w:pPr>
          <w:hyperlink w:anchor="_Toc492976605" w:history="1">
            <w:r w:rsidR="008C6B51" w:rsidRPr="000701AB">
              <w:rPr>
                <w:rStyle w:val="Hyperlink"/>
                <w:noProof/>
              </w:rPr>
              <w:t>GENERAL CONDITIONS OF CONTRACT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_Toc492976605 \h </w:instrText>
            </w:r>
            <w:r w:rsidR="008C6B51" w:rsidRPr="000701AB">
              <w:rPr>
                <w:noProof/>
                <w:webHidden/>
              </w:rPr>
            </w:r>
            <w:r w:rsidR="008C6B51" w:rsidRPr="000701AB">
              <w:rPr>
                <w:noProof/>
                <w:webHidden/>
              </w:rPr>
              <w:fldChar w:fldCharType="separate"/>
            </w:r>
            <w:r w:rsidR="00C605C0">
              <w:rPr>
                <w:noProof/>
                <w:webHidden/>
              </w:rPr>
              <w:t>19</w:t>
            </w:r>
            <w:r w:rsidR="008C6B51" w:rsidRPr="000701AB">
              <w:rPr>
                <w:noProof/>
                <w:webHidden/>
              </w:rPr>
              <w:fldChar w:fldCharType="end"/>
            </w:r>
          </w:hyperlink>
        </w:p>
        <w:p w14:paraId="569464EF" w14:textId="69A9A597"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06" w:history="1">
            <w:r w:rsidR="008C6B51" w:rsidRPr="000701AB">
              <w:rPr>
                <w:rStyle w:val="Hyperlink"/>
                <w:rFonts w:eastAsia="Times New Roman"/>
                <w:noProof/>
              </w:rPr>
              <w:t>3.1</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Definitions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_Toc492976606 \h </w:instrText>
            </w:r>
            <w:r w:rsidR="008C6B51" w:rsidRPr="000701AB">
              <w:rPr>
                <w:noProof/>
                <w:webHidden/>
              </w:rPr>
            </w:r>
            <w:r w:rsidR="008C6B51" w:rsidRPr="000701AB">
              <w:rPr>
                <w:noProof/>
                <w:webHidden/>
              </w:rPr>
              <w:fldChar w:fldCharType="separate"/>
            </w:r>
            <w:r w:rsidR="00C605C0">
              <w:rPr>
                <w:noProof/>
                <w:webHidden/>
              </w:rPr>
              <w:t>19</w:t>
            </w:r>
            <w:r w:rsidR="008C6B51" w:rsidRPr="000701AB">
              <w:rPr>
                <w:noProof/>
                <w:webHidden/>
              </w:rPr>
              <w:fldChar w:fldCharType="end"/>
            </w:r>
          </w:hyperlink>
        </w:p>
        <w:p w14:paraId="15F0F680" w14:textId="2C429030"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07" w:history="1">
            <w:r w:rsidR="008C6B51" w:rsidRPr="000701AB">
              <w:rPr>
                <w:rStyle w:val="Hyperlink"/>
                <w:rFonts w:eastAsia="Times New Roman"/>
                <w:noProof/>
              </w:rPr>
              <w:t>3.2</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Application</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_Toc492976607 \h </w:instrText>
            </w:r>
            <w:r w:rsidR="008C6B51" w:rsidRPr="000701AB">
              <w:rPr>
                <w:noProof/>
                <w:webHidden/>
              </w:rPr>
            </w:r>
            <w:r w:rsidR="008C6B51" w:rsidRPr="000701AB">
              <w:rPr>
                <w:noProof/>
                <w:webHidden/>
              </w:rPr>
              <w:fldChar w:fldCharType="separate"/>
            </w:r>
            <w:r w:rsidR="00C605C0">
              <w:rPr>
                <w:noProof/>
                <w:webHidden/>
              </w:rPr>
              <w:t>20</w:t>
            </w:r>
            <w:r w:rsidR="008C6B51" w:rsidRPr="000701AB">
              <w:rPr>
                <w:noProof/>
                <w:webHidden/>
              </w:rPr>
              <w:fldChar w:fldCharType="end"/>
            </w:r>
          </w:hyperlink>
        </w:p>
        <w:p w14:paraId="582D3F86" w14:textId="10A23E5B"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08" w:history="1">
            <w:r w:rsidR="008C6B51" w:rsidRPr="000701AB">
              <w:rPr>
                <w:rStyle w:val="Hyperlink"/>
                <w:rFonts w:eastAsia="Times New Roman"/>
                <w:noProof/>
              </w:rPr>
              <w:t>3.3</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Standards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_Toc492976608 \h </w:instrText>
            </w:r>
            <w:r w:rsidR="008C6B51" w:rsidRPr="000701AB">
              <w:rPr>
                <w:noProof/>
                <w:webHidden/>
              </w:rPr>
            </w:r>
            <w:r w:rsidR="008C6B51" w:rsidRPr="000701AB">
              <w:rPr>
                <w:noProof/>
                <w:webHidden/>
              </w:rPr>
              <w:fldChar w:fldCharType="separate"/>
            </w:r>
            <w:r w:rsidR="00C605C0">
              <w:rPr>
                <w:noProof/>
                <w:webHidden/>
              </w:rPr>
              <w:t>20</w:t>
            </w:r>
            <w:r w:rsidR="008C6B51" w:rsidRPr="000701AB">
              <w:rPr>
                <w:noProof/>
                <w:webHidden/>
              </w:rPr>
              <w:fldChar w:fldCharType="end"/>
            </w:r>
          </w:hyperlink>
        </w:p>
        <w:p w14:paraId="5AEAEC44" w14:textId="3B3EF663"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09" w:history="1">
            <w:r w:rsidR="008C6B51" w:rsidRPr="000701AB">
              <w:rPr>
                <w:rStyle w:val="Hyperlink"/>
                <w:rFonts w:eastAsia="Times New Roman"/>
                <w:noProof/>
              </w:rPr>
              <w:t>3.4</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Patent Right’s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_Toc492976609 \h </w:instrText>
            </w:r>
            <w:r w:rsidR="008C6B51" w:rsidRPr="000701AB">
              <w:rPr>
                <w:noProof/>
                <w:webHidden/>
              </w:rPr>
            </w:r>
            <w:r w:rsidR="008C6B51" w:rsidRPr="000701AB">
              <w:rPr>
                <w:noProof/>
                <w:webHidden/>
              </w:rPr>
              <w:fldChar w:fldCharType="separate"/>
            </w:r>
            <w:r w:rsidR="00C605C0">
              <w:rPr>
                <w:noProof/>
                <w:webHidden/>
              </w:rPr>
              <w:t>20</w:t>
            </w:r>
            <w:r w:rsidR="008C6B51" w:rsidRPr="000701AB">
              <w:rPr>
                <w:noProof/>
                <w:webHidden/>
              </w:rPr>
              <w:fldChar w:fldCharType="end"/>
            </w:r>
          </w:hyperlink>
        </w:p>
        <w:p w14:paraId="0176DED3" w14:textId="797EF8D2"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10" w:history="1">
            <w:r w:rsidR="008C6B51" w:rsidRPr="000701AB">
              <w:rPr>
                <w:rStyle w:val="Hyperlink"/>
                <w:noProof/>
              </w:rPr>
              <w:t xml:space="preserve">3.5 </w:t>
            </w:r>
            <w:r w:rsidR="008C6B51" w:rsidRPr="000701AB">
              <w:rPr>
                <w:rFonts w:eastAsiaTheme="minorEastAsia"/>
                <w:noProof/>
                <w:color w:val="auto"/>
              </w:rPr>
              <w:tab/>
            </w:r>
            <w:r w:rsidR="008C6B51" w:rsidRPr="000701AB">
              <w:rPr>
                <w:rStyle w:val="Hyperlink"/>
                <w:noProof/>
              </w:rPr>
              <w:t>Performance Security</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_Toc492976610 \h </w:instrText>
            </w:r>
            <w:r w:rsidR="008C6B51" w:rsidRPr="000701AB">
              <w:rPr>
                <w:noProof/>
                <w:webHidden/>
              </w:rPr>
            </w:r>
            <w:r w:rsidR="008C6B51" w:rsidRPr="000701AB">
              <w:rPr>
                <w:noProof/>
                <w:webHidden/>
              </w:rPr>
              <w:fldChar w:fldCharType="separate"/>
            </w:r>
            <w:r w:rsidR="00C605C0">
              <w:rPr>
                <w:noProof/>
                <w:webHidden/>
              </w:rPr>
              <w:t>20</w:t>
            </w:r>
            <w:r w:rsidR="008C6B51" w:rsidRPr="000701AB">
              <w:rPr>
                <w:noProof/>
                <w:webHidden/>
              </w:rPr>
              <w:fldChar w:fldCharType="end"/>
            </w:r>
          </w:hyperlink>
        </w:p>
        <w:p w14:paraId="484EEA44" w14:textId="171C8DB9"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11" w:history="1">
            <w:r w:rsidR="008C6B51" w:rsidRPr="000701AB">
              <w:rPr>
                <w:rStyle w:val="Hyperlink"/>
                <w:rFonts w:eastAsia="Times New Roman"/>
                <w:noProof/>
              </w:rPr>
              <w:t>3.6</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Inspections and Tests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_Toc492976611 \h </w:instrText>
            </w:r>
            <w:r w:rsidR="008C6B51" w:rsidRPr="000701AB">
              <w:rPr>
                <w:noProof/>
                <w:webHidden/>
              </w:rPr>
            </w:r>
            <w:r w:rsidR="008C6B51" w:rsidRPr="000701AB">
              <w:rPr>
                <w:noProof/>
                <w:webHidden/>
              </w:rPr>
              <w:fldChar w:fldCharType="separate"/>
            </w:r>
            <w:r w:rsidR="00C605C0">
              <w:rPr>
                <w:noProof/>
                <w:webHidden/>
              </w:rPr>
              <w:t>20</w:t>
            </w:r>
            <w:r w:rsidR="008C6B51" w:rsidRPr="000701AB">
              <w:rPr>
                <w:noProof/>
                <w:webHidden/>
              </w:rPr>
              <w:fldChar w:fldCharType="end"/>
            </w:r>
          </w:hyperlink>
        </w:p>
        <w:p w14:paraId="167E1397" w14:textId="3D75A861"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12" w:history="1">
            <w:r w:rsidR="008C6B51" w:rsidRPr="000701AB">
              <w:rPr>
                <w:rStyle w:val="Hyperlink"/>
                <w:rFonts w:eastAsia="Times New Roman"/>
                <w:noProof/>
              </w:rPr>
              <w:t>3.7</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Payment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_Toc492976612 \h </w:instrText>
            </w:r>
            <w:r w:rsidR="008C6B51" w:rsidRPr="000701AB">
              <w:rPr>
                <w:noProof/>
                <w:webHidden/>
              </w:rPr>
            </w:r>
            <w:r w:rsidR="008C6B51" w:rsidRPr="000701AB">
              <w:rPr>
                <w:noProof/>
                <w:webHidden/>
              </w:rPr>
              <w:fldChar w:fldCharType="separate"/>
            </w:r>
            <w:r w:rsidR="00C605C0">
              <w:rPr>
                <w:noProof/>
                <w:webHidden/>
              </w:rPr>
              <w:t>21</w:t>
            </w:r>
            <w:r w:rsidR="008C6B51" w:rsidRPr="000701AB">
              <w:rPr>
                <w:noProof/>
                <w:webHidden/>
              </w:rPr>
              <w:fldChar w:fldCharType="end"/>
            </w:r>
          </w:hyperlink>
        </w:p>
        <w:p w14:paraId="7DC24179" w14:textId="65C97797"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13" w:history="1">
            <w:r w:rsidR="008C6B51" w:rsidRPr="000701AB">
              <w:rPr>
                <w:rStyle w:val="Hyperlink"/>
                <w:noProof/>
              </w:rPr>
              <w:t xml:space="preserve">3.8 </w:t>
            </w:r>
            <w:r w:rsidR="008C6B51" w:rsidRPr="000701AB">
              <w:rPr>
                <w:rFonts w:eastAsiaTheme="minorEastAsia"/>
                <w:noProof/>
                <w:color w:val="auto"/>
              </w:rPr>
              <w:tab/>
            </w:r>
            <w:r w:rsidR="008C6B51" w:rsidRPr="000701AB">
              <w:rPr>
                <w:rStyle w:val="Hyperlink"/>
                <w:noProof/>
              </w:rPr>
              <w:t>Prices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_Toc492976613 \h </w:instrText>
            </w:r>
            <w:r w:rsidR="008C6B51" w:rsidRPr="000701AB">
              <w:rPr>
                <w:noProof/>
                <w:webHidden/>
              </w:rPr>
            </w:r>
            <w:r w:rsidR="008C6B51" w:rsidRPr="000701AB">
              <w:rPr>
                <w:noProof/>
                <w:webHidden/>
              </w:rPr>
              <w:fldChar w:fldCharType="separate"/>
            </w:r>
            <w:r w:rsidR="00C605C0">
              <w:rPr>
                <w:noProof/>
                <w:webHidden/>
              </w:rPr>
              <w:t>21</w:t>
            </w:r>
            <w:r w:rsidR="008C6B51" w:rsidRPr="000701AB">
              <w:rPr>
                <w:noProof/>
                <w:webHidden/>
              </w:rPr>
              <w:fldChar w:fldCharType="end"/>
            </w:r>
          </w:hyperlink>
        </w:p>
        <w:p w14:paraId="2056B2F3" w14:textId="7CFDBA56" w:rsidR="008C6B51" w:rsidRPr="000701AB" w:rsidRDefault="00000000" w:rsidP="0069131E">
          <w:pPr>
            <w:pStyle w:val="TOC3"/>
            <w:tabs>
              <w:tab w:val="left" w:pos="1100"/>
              <w:tab w:val="right" w:leader="dot" w:pos="10345"/>
            </w:tabs>
            <w:spacing w:line="276" w:lineRule="auto"/>
            <w:rPr>
              <w:rFonts w:eastAsiaTheme="minorEastAsia"/>
              <w:noProof/>
              <w:color w:val="auto"/>
            </w:rPr>
          </w:pPr>
          <w:hyperlink w:anchor="_Toc492976614" w:history="1">
            <w:r w:rsidR="008C6B51" w:rsidRPr="000701AB">
              <w:rPr>
                <w:rStyle w:val="Hyperlink"/>
                <w:rFonts w:eastAsia="Times New Roman"/>
                <w:noProof/>
              </w:rPr>
              <w:t>3.9</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Assignment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_Toc492976614 \h </w:instrText>
            </w:r>
            <w:r w:rsidR="008C6B51" w:rsidRPr="000701AB">
              <w:rPr>
                <w:noProof/>
                <w:webHidden/>
              </w:rPr>
            </w:r>
            <w:r w:rsidR="008C6B51" w:rsidRPr="000701AB">
              <w:rPr>
                <w:noProof/>
                <w:webHidden/>
              </w:rPr>
              <w:fldChar w:fldCharType="separate"/>
            </w:r>
            <w:r w:rsidR="00C605C0">
              <w:rPr>
                <w:noProof/>
                <w:webHidden/>
              </w:rPr>
              <w:t>21</w:t>
            </w:r>
            <w:r w:rsidR="008C6B51" w:rsidRPr="000701AB">
              <w:rPr>
                <w:noProof/>
                <w:webHidden/>
              </w:rPr>
              <w:fldChar w:fldCharType="end"/>
            </w:r>
          </w:hyperlink>
        </w:p>
        <w:p w14:paraId="391BCEA6" w14:textId="2CE27752" w:rsidR="008C6B51" w:rsidRPr="000701AB" w:rsidRDefault="00000000" w:rsidP="0069131E">
          <w:pPr>
            <w:pStyle w:val="TOC3"/>
            <w:tabs>
              <w:tab w:val="left" w:pos="1320"/>
              <w:tab w:val="right" w:leader="dot" w:pos="10345"/>
            </w:tabs>
            <w:spacing w:line="276" w:lineRule="auto"/>
            <w:rPr>
              <w:rFonts w:eastAsiaTheme="minorEastAsia"/>
              <w:noProof/>
              <w:color w:val="auto"/>
            </w:rPr>
          </w:pPr>
          <w:hyperlink w:anchor="_Toc492976615" w:history="1">
            <w:r w:rsidR="008C6B51" w:rsidRPr="000701AB">
              <w:rPr>
                <w:rStyle w:val="Hyperlink"/>
                <w:rFonts w:eastAsia="Times New Roman"/>
                <w:noProof/>
              </w:rPr>
              <w:t>3.10</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Termination for Default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_Toc492976615 \h </w:instrText>
            </w:r>
            <w:r w:rsidR="008C6B51" w:rsidRPr="000701AB">
              <w:rPr>
                <w:noProof/>
                <w:webHidden/>
              </w:rPr>
            </w:r>
            <w:r w:rsidR="008C6B51" w:rsidRPr="000701AB">
              <w:rPr>
                <w:noProof/>
                <w:webHidden/>
              </w:rPr>
              <w:fldChar w:fldCharType="separate"/>
            </w:r>
            <w:r w:rsidR="00C605C0">
              <w:rPr>
                <w:noProof/>
                <w:webHidden/>
              </w:rPr>
              <w:t>21</w:t>
            </w:r>
            <w:r w:rsidR="008C6B51" w:rsidRPr="000701AB">
              <w:rPr>
                <w:noProof/>
                <w:webHidden/>
              </w:rPr>
              <w:fldChar w:fldCharType="end"/>
            </w:r>
          </w:hyperlink>
        </w:p>
        <w:p w14:paraId="7AD37CE2" w14:textId="070844DB" w:rsidR="008C6B51" w:rsidRPr="000701AB" w:rsidRDefault="00000000" w:rsidP="0069131E">
          <w:pPr>
            <w:pStyle w:val="TOC3"/>
            <w:tabs>
              <w:tab w:val="left" w:pos="1320"/>
              <w:tab w:val="right" w:leader="dot" w:pos="10345"/>
            </w:tabs>
            <w:spacing w:line="276" w:lineRule="auto"/>
            <w:rPr>
              <w:rFonts w:eastAsiaTheme="minorEastAsia"/>
              <w:noProof/>
              <w:color w:val="auto"/>
            </w:rPr>
          </w:pPr>
          <w:hyperlink w:anchor="_Toc492976616" w:history="1">
            <w:r w:rsidR="008C6B51" w:rsidRPr="000701AB">
              <w:rPr>
                <w:rStyle w:val="Hyperlink"/>
                <w:rFonts w:eastAsia="Times New Roman"/>
                <w:noProof/>
              </w:rPr>
              <w:t>3.11</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Termination of insolvency</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_Toc492976616 \h </w:instrText>
            </w:r>
            <w:r w:rsidR="008C6B51" w:rsidRPr="000701AB">
              <w:rPr>
                <w:noProof/>
                <w:webHidden/>
              </w:rPr>
            </w:r>
            <w:r w:rsidR="008C6B51" w:rsidRPr="000701AB">
              <w:rPr>
                <w:noProof/>
                <w:webHidden/>
              </w:rPr>
              <w:fldChar w:fldCharType="separate"/>
            </w:r>
            <w:r w:rsidR="00C605C0">
              <w:rPr>
                <w:noProof/>
                <w:webHidden/>
              </w:rPr>
              <w:t>22</w:t>
            </w:r>
            <w:r w:rsidR="008C6B51" w:rsidRPr="000701AB">
              <w:rPr>
                <w:noProof/>
                <w:webHidden/>
              </w:rPr>
              <w:fldChar w:fldCharType="end"/>
            </w:r>
          </w:hyperlink>
        </w:p>
        <w:p w14:paraId="1E6AEE5A" w14:textId="634644A5" w:rsidR="008C6B51" w:rsidRPr="000701AB" w:rsidRDefault="00000000" w:rsidP="0069131E">
          <w:pPr>
            <w:pStyle w:val="TOC3"/>
            <w:tabs>
              <w:tab w:val="left" w:pos="1320"/>
              <w:tab w:val="right" w:leader="dot" w:pos="10345"/>
            </w:tabs>
            <w:spacing w:line="276" w:lineRule="auto"/>
            <w:rPr>
              <w:rFonts w:eastAsiaTheme="minorEastAsia"/>
              <w:noProof/>
              <w:color w:val="auto"/>
            </w:rPr>
          </w:pPr>
          <w:hyperlink w:anchor="_Toc492976617" w:history="1">
            <w:r w:rsidR="008C6B51" w:rsidRPr="000701AB">
              <w:rPr>
                <w:rStyle w:val="Hyperlink"/>
                <w:rFonts w:eastAsia="Times New Roman"/>
                <w:noProof/>
              </w:rPr>
              <w:t>3.12</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Termination for convenience</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_Toc492976617 \h </w:instrText>
            </w:r>
            <w:r w:rsidR="008C6B51" w:rsidRPr="000701AB">
              <w:rPr>
                <w:noProof/>
                <w:webHidden/>
              </w:rPr>
            </w:r>
            <w:r w:rsidR="008C6B51" w:rsidRPr="000701AB">
              <w:rPr>
                <w:noProof/>
                <w:webHidden/>
              </w:rPr>
              <w:fldChar w:fldCharType="separate"/>
            </w:r>
            <w:r w:rsidR="00C605C0">
              <w:rPr>
                <w:noProof/>
                <w:webHidden/>
              </w:rPr>
              <w:t>22</w:t>
            </w:r>
            <w:r w:rsidR="008C6B51" w:rsidRPr="000701AB">
              <w:rPr>
                <w:noProof/>
                <w:webHidden/>
              </w:rPr>
              <w:fldChar w:fldCharType="end"/>
            </w:r>
          </w:hyperlink>
        </w:p>
        <w:p w14:paraId="0746BD1A" w14:textId="19C46BE6" w:rsidR="008C6B51" w:rsidRPr="000701AB" w:rsidRDefault="00000000" w:rsidP="0069131E">
          <w:pPr>
            <w:pStyle w:val="TOC3"/>
            <w:tabs>
              <w:tab w:val="left" w:pos="1320"/>
              <w:tab w:val="right" w:leader="dot" w:pos="10345"/>
            </w:tabs>
            <w:spacing w:line="276" w:lineRule="auto"/>
            <w:rPr>
              <w:rFonts w:eastAsiaTheme="minorEastAsia"/>
              <w:noProof/>
              <w:color w:val="auto"/>
            </w:rPr>
          </w:pPr>
          <w:hyperlink w:anchor="_Toc492976618" w:history="1">
            <w:r w:rsidR="008C6B51" w:rsidRPr="000701AB">
              <w:rPr>
                <w:rStyle w:val="Hyperlink"/>
                <w:rFonts w:eastAsia="Times New Roman"/>
                <w:noProof/>
              </w:rPr>
              <w:t>3.13</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Resolution of disputes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_Toc492976618 \h </w:instrText>
            </w:r>
            <w:r w:rsidR="008C6B51" w:rsidRPr="000701AB">
              <w:rPr>
                <w:noProof/>
                <w:webHidden/>
              </w:rPr>
            </w:r>
            <w:r w:rsidR="008C6B51" w:rsidRPr="000701AB">
              <w:rPr>
                <w:noProof/>
                <w:webHidden/>
              </w:rPr>
              <w:fldChar w:fldCharType="separate"/>
            </w:r>
            <w:r w:rsidR="00C605C0">
              <w:rPr>
                <w:noProof/>
                <w:webHidden/>
              </w:rPr>
              <w:t>22</w:t>
            </w:r>
            <w:r w:rsidR="008C6B51" w:rsidRPr="000701AB">
              <w:rPr>
                <w:noProof/>
                <w:webHidden/>
              </w:rPr>
              <w:fldChar w:fldCharType="end"/>
            </w:r>
          </w:hyperlink>
        </w:p>
        <w:p w14:paraId="3FD15015" w14:textId="1F6C16FF" w:rsidR="008C6B51" w:rsidRPr="000701AB" w:rsidRDefault="00000000" w:rsidP="0069131E">
          <w:pPr>
            <w:pStyle w:val="TOC3"/>
            <w:tabs>
              <w:tab w:val="left" w:pos="1320"/>
              <w:tab w:val="right" w:leader="dot" w:pos="10345"/>
            </w:tabs>
            <w:spacing w:line="276" w:lineRule="auto"/>
            <w:rPr>
              <w:rFonts w:eastAsiaTheme="minorEastAsia"/>
              <w:noProof/>
              <w:color w:val="auto"/>
            </w:rPr>
          </w:pPr>
          <w:hyperlink w:anchor="_Toc492976619" w:history="1">
            <w:r w:rsidR="008C6B51" w:rsidRPr="000701AB">
              <w:rPr>
                <w:rStyle w:val="Hyperlink"/>
                <w:rFonts w:eastAsia="Times New Roman"/>
                <w:noProof/>
              </w:rPr>
              <w:t>3.14</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Governing Language</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_Toc492976619 \h </w:instrText>
            </w:r>
            <w:r w:rsidR="008C6B51" w:rsidRPr="000701AB">
              <w:rPr>
                <w:noProof/>
                <w:webHidden/>
              </w:rPr>
            </w:r>
            <w:r w:rsidR="008C6B51" w:rsidRPr="000701AB">
              <w:rPr>
                <w:noProof/>
                <w:webHidden/>
              </w:rPr>
              <w:fldChar w:fldCharType="separate"/>
            </w:r>
            <w:r w:rsidR="00C605C0">
              <w:rPr>
                <w:noProof/>
                <w:webHidden/>
              </w:rPr>
              <w:t>22</w:t>
            </w:r>
            <w:r w:rsidR="008C6B51" w:rsidRPr="000701AB">
              <w:rPr>
                <w:noProof/>
                <w:webHidden/>
              </w:rPr>
              <w:fldChar w:fldCharType="end"/>
            </w:r>
          </w:hyperlink>
        </w:p>
        <w:p w14:paraId="5BFA13F6" w14:textId="10BAF035" w:rsidR="008C6B51" w:rsidRPr="000701AB" w:rsidRDefault="00000000" w:rsidP="0069131E">
          <w:pPr>
            <w:pStyle w:val="TOC3"/>
            <w:tabs>
              <w:tab w:val="left" w:pos="1320"/>
              <w:tab w:val="right" w:leader="dot" w:pos="10345"/>
            </w:tabs>
            <w:spacing w:line="276" w:lineRule="auto"/>
            <w:rPr>
              <w:rFonts w:eastAsiaTheme="minorEastAsia"/>
              <w:noProof/>
              <w:color w:val="auto"/>
            </w:rPr>
          </w:pPr>
          <w:hyperlink w:anchor="_Toc492976620" w:history="1">
            <w:r w:rsidR="008C6B51" w:rsidRPr="000701AB">
              <w:rPr>
                <w:rStyle w:val="Hyperlink"/>
                <w:rFonts w:eastAsia="Times New Roman"/>
                <w:noProof/>
              </w:rPr>
              <w:t>3.15</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Force Majeure</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_Toc492976620 \h </w:instrText>
            </w:r>
            <w:r w:rsidR="008C6B51" w:rsidRPr="000701AB">
              <w:rPr>
                <w:noProof/>
                <w:webHidden/>
              </w:rPr>
            </w:r>
            <w:r w:rsidR="008C6B51" w:rsidRPr="000701AB">
              <w:rPr>
                <w:noProof/>
                <w:webHidden/>
              </w:rPr>
              <w:fldChar w:fldCharType="separate"/>
            </w:r>
            <w:r w:rsidR="00C605C0">
              <w:rPr>
                <w:noProof/>
                <w:webHidden/>
              </w:rPr>
              <w:t>22</w:t>
            </w:r>
            <w:r w:rsidR="008C6B51" w:rsidRPr="000701AB">
              <w:rPr>
                <w:noProof/>
                <w:webHidden/>
              </w:rPr>
              <w:fldChar w:fldCharType="end"/>
            </w:r>
          </w:hyperlink>
        </w:p>
        <w:p w14:paraId="23DCB882" w14:textId="6E9DE43D" w:rsidR="008C6B51" w:rsidRPr="000701AB" w:rsidRDefault="00000000" w:rsidP="0069131E">
          <w:pPr>
            <w:pStyle w:val="TOC3"/>
            <w:tabs>
              <w:tab w:val="left" w:pos="1320"/>
              <w:tab w:val="right" w:leader="dot" w:pos="10345"/>
            </w:tabs>
            <w:spacing w:line="276" w:lineRule="auto"/>
            <w:rPr>
              <w:rFonts w:eastAsiaTheme="minorEastAsia"/>
              <w:noProof/>
              <w:color w:val="auto"/>
            </w:rPr>
          </w:pPr>
          <w:hyperlink w:anchor="_Toc492976621" w:history="1">
            <w:r w:rsidR="008C6B51" w:rsidRPr="000701AB">
              <w:rPr>
                <w:rStyle w:val="Hyperlink"/>
                <w:rFonts w:eastAsia="Times New Roman"/>
                <w:noProof/>
              </w:rPr>
              <w:t>3.17</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Notices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_Toc492976621 \h </w:instrText>
            </w:r>
            <w:r w:rsidR="008C6B51" w:rsidRPr="000701AB">
              <w:rPr>
                <w:noProof/>
                <w:webHidden/>
              </w:rPr>
            </w:r>
            <w:r w:rsidR="008C6B51" w:rsidRPr="000701AB">
              <w:rPr>
                <w:noProof/>
                <w:webHidden/>
              </w:rPr>
              <w:fldChar w:fldCharType="separate"/>
            </w:r>
            <w:r w:rsidR="00C605C0">
              <w:rPr>
                <w:noProof/>
                <w:webHidden/>
              </w:rPr>
              <w:t>22</w:t>
            </w:r>
            <w:r w:rsidR="008C6B51" w:rsidRPr="000701AB">
              <w:rPr>
                <w:noProof/>
                <w:webHidden/>
              </w:rPr>
              <w:fldChar w:fldCharType="end"/>
            </w:r>
          </w:hyperlink>
        </w:p>
        <w:p w14:paraId="659F1B88" w14:textId="3A49E0D6" w:rsidR="008C6B51" w:rsidRPr="000701AB" w:rsidRDefault="00000000" w:rsidP="0069131E">
          <w:pPr>
            <w:pStyle w:val="TOC2"/>
            <w:tabs>
              <w:tab w:val="right" w:leader="dot" w:pos="10345"/>
            </w:tabs>
            <w:spacing w:line="276" w:lineRule="auto"/>
            <w:rPr>
              <w:rFonts w:eastAsiaTheme="minorEastAsia"/>
              <w:noProof/>
              <w:color w:val="auto"/>
            </w:rPr>
          </w:pPr>
          <w:hyperlink w:anchor="_Toc492976622" w:history="1">
            <w:r w:rsidR="008C6B51" w:rsidRPr="000701AB">
              <w:rPr>
                <w:rStyle w:val="Hyperlink"/>
                <w:noProof/>
              </w:rPr>
              <w:t>SECTION IV – SPECIAL CONDITIONS OF CONTRACT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_Toc492976622 \h </w:instrText>
            </w:r>
            <w:r w:rsidR="008C6B51" w:rsidRPr="000701AB">
              <w:rPr>
                <w:noProof/>
                <w:webHidden/>
              </w:rPr>
            </w:r>
            <w:r w:rsidR="008C6B51" w:rsidRPr="000701AB">
              <w:rPr>
                <w:noProof/>
                <w:webHidden/>
              </w:rPr>
              <w:fldChar w:fldCharType="separate"/>
            </w:r>
            <w:r w:rsidR="00C605C0">
              <w:rPr>
                <w:noProof/>
                <w:webHidden/>
              </w:rPr>
              <w:t>24</w:t>
            </w:r>
            <w:r w:rsidR="008C6B51" w:rsidRPr="000701AB">
              <w:rPr>
                <w:noProof/>
                <w:webHidden/>
              </w:rPr>
              <w:fldChar w:fldCharType="end"/>
            </w:r>
          </w:hyperlink>
        </w:p>
        <w:p w14:paraId="23F0151D" w14:textId="3F434224" w:rsidR="008C6B51" w:rsidRPr="000701AB" w:rsidRDefault="00000000" w:rsidP="0069131E">
          <w:pPr>
            <w:pStyle w:val="TOC1"/>
            <w:tabs>
              <w:tab w:val="right" w:leader="dot" w:pos="10345"/>
            </w:tabs>
            <w:spacing w:line="276" w:lineRule="auto"/>
            <w:rPr>
              <w:rFonts w:eastAsiaTheme="minorEastAsia"/>
              <w:noProof/>
              <w:color w:val="auto"/>
            </w:rPr>
          </w:pPr>
          <w:hyperlink w:anchor="_Toc492976623" w:history="1">
            <w:r w:rsidR="008C6B51" w:rsidRPr="000701AB">
              <w:rPr>
                <w:rStyle w:val="Hyperlink"/>
                <w:noProof/>
              </w:rPr>
              <w:t>SECTION V – SCHEDULE OF EQUIREMENTS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_Toc492976623 \h </w:instrText>
            </w:r>
            <w:r w:rsidR="008C6B51" w:rsidRPr="000701AB">
              <w:rPr>
                <w:noProof/>
                <w:webHidden/>
              </w:rPr>
            </w:r>
            <w:r w:rsidR="008C6B51" w:rsidRPr="000701AB">
              <w:rPr>
                <w:noProof/>
                <w:webHidden/>
              </w:rPr>
              <w:fldChar w:fldCharType="separate"/>
            </w:r>
            <w:r w:rsidR="00C605C0">
              <w:rPr>
                <w:noProof/>
                <w:webHidden/>
              </w:rPr>
              <w:t>25</w:t>
            </w:r>
            <w:r w:rsidR="008C6B51" w:rsidRPr="000701AB">
              <w:rPr>
                <w:noProof/>
                <w:webHidden/>
              </w:rPr>
              <w:fldChar w:fldCharType="end"/>
            </w:r>
          </w:hyperlink>
        </w:p>
        <w:p w14:paraId="4C66B1CE" w14:textId="124D3519" w:rsidR="008C6B51" w:rsidRPr="000701AB" w:rsidRDefault="00000000" w:rsidP="0069131E">
          <w:pPr>
            <w:pStyle w:val="TOC3"/>
            <w:tabs>
              <w:tab w:val="right" w:leader="dot" w:pos="10345"/>
            </w:tabs>
            <w:spacing w:line="276" w:lineRule="auto"/>
            <w:rPr>
              <w:rFonts w:eastAsiaTheme="minorEastAsia"/>
              <w:noProof/>
              <w:color w:val="auto"/>
            </w:rPr>
          </w:pPr>
          <w:hyperlink w:anchor="_Toc492976624" w:history="1">
            <w:r w:rsidR="008C6B51" w:rsidRPr="000701AB">
              <w:rPr>
                <w:rStyle w:val="Hyperlink"/>
                <w:rFonts w:eastAsia="Times New Roman"/>
                <w:noProof/>
              </w:rPr>
              <w:t>5.1</w:t>
            </w:r>
            <w:r w:rsidR="008C6B51" w:rsidRPr="000701AB">
              <w:rPr>
                <w:rStyle w:val="Hyperlink"/>
                <w:noProof/>
              </w:rPr>
              <w:t xml:space="preserve"> Required Items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_Toc492976624 \h </w:instrText>
            </w:r>
            <w:r w:rsidR="008C6B51" w:rsidRPr="000701AB">
              <w:rPr>
                <w:noProof/>
                <w:webHidden/>
              </w:rPr>
            </w:r>
            <w:r w:rsidR="008C6B51" w:rsidRPr="000701AB">
              <w:rPr>
                <w:noProof/>
                <w:webHidden/>
              </w:rPr>
              <w:fldChar w:fldCharType="separate"/>
            </w:r>
            <w:r w:rsidR="00C605C0">
              <w:rPr>
                <w:noProof/>
                <w:webHidden/>
              </w:rPr>
              <w:t>25</w:t>
            </w:r>
            <w:r w:rsidR="008C6B51" w:rsidRPr="000701AB">
              <w:rPr>
                <w:noProof/>
                <w:webHidden/>
              </w:rPr>
              <w:fldChar w:fldCharType="end"/>
            </w:r>
          </w:hyperlink>
        </w:p>
        <w:p w14:paraId="1AC0157D" w14:textId="36FAC7A4" w:rsidR="008C6B51" w:rsidRPr="000701AB" w:rsidRDefault="00000000" w:rsidP="0069131E">
          <w:pPr>
            <w:pStyle w:val="TOC3"/>
            <w:tabs>
              <w:tab w:val="right" w:leader="dot" w:pos="10345"/>
            </w:tabs>
            <w:spacing w:line="276" w:lineRule="auto"/>
            <w:rPr>
              <w:rFonts w:eastAsiaTheme="minorEastAsia"/>
              <w:noProof/>
              <w:color w:val="auto"/>
            </w:rPr>
          </w:pPr>
          <w:hyperlink w:anchor="_Toc492976625" w:history="1">
            <w:r w:rsidR="008C6B51" w:rsidRPr="000701AB">
              <w:rPr>
                <w:rStyle w:val="Hyperlink"/>
                <w:noProof/>
              </w:rPr>
              <w:t>5.2      Payment Schedule</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_Toc492976625 \h </w:instrText>
            </w:r>
            <w:r w:rsidR="008C6B51" w:rsidRPr="000701AB">
              <w:rPr>
                <w:noProof/>
                <w:webHidden/>
              </w:rPr>
            </w:r>
            <w:r w:rsidR="008C6B51" w:rsidRPr="000701AB">
              <w:rPr>
                <w:noProof/>
                <w:webHidden/>
              </w:rPr>
              <w:fldChar w:fldCharType="separate"/>
            </w:r>
            <w:r w:rsidR="00C605C0">
              <w:rPr>
                <w:noProof/>
                <w:webHidden/>
              </w:rPr>
              <w:t>25</w:t>
            </w:r>
            <w:r w:rsidR="008C6B51" w:rsidRPr="000701AB">
              <w:rPr>
                <w:noProof/>
                <w:webHidden/>
              </w:rPr>
              <w:fldChar w:fldCharType="end"/>
            </w:r>
          </w:hyperlink>
        </w:p>
        <w:p w14:paraId="5605143B" w14:textId="4DC9A3F6" w:rsidR="008C6B51" w:rsidRPr="000701AB" w:rsidRDefault="00000000" w:rsidP="0069131E">
          <w:pPr>
            <w:pStyle w:val="TOC1"/>
            <w:tabs>
              <w:tab w:val="right" w:leader="dot" w:pos="10345"/>
            </w:tabs>
            <w:spacing w:line="276" w:lineRule="auto"/>
            <w:rPr>
              <w:rFonts w:eastAsiaTheme="minorEastAsia"/>
              <w:noProof/>
              <w:color w:val="auto"/>
            </w:rPr>
          </w:pPr>
          <w:hyperlink w:anchor="_Toc492976626" w:history="1">
            <w:r w:rsidR="008C6B51" w:rsidRPr="000701AB">
              <w:rPr>
                <w:rStyle w:val="Hyperlink"/>
                <w:noProof/>
              </w:rPr>
              <w:t>SECTION VI - TECHNICAL SPECIFICATIONS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_Toc492976626 \h </w:instrText>
            </w:r>
            <w:r w:rsidR="008C6B51" w:rsidRPr="000701AB">
              <w:rPr>
                <w:noProof/>
                <w:webHidden/>
              </w:rPr>
            </w:r>
            <w:r w:rsidR="008C6B51" w:rsidRPr="000701AB">
              <w:rPr>
                <w:noProof/>
                <w:webHidden/>
              </w:rPr>
              <w:fldChar w:fldCharType="separate"/>
            </w:r>
            <w:r w:rsidR="00C605C0">
              <w:rPr>
                <w:noProof/>
                <w:webHidden/>
              </w:rPr>
              <w:t>26</w:t>
            </w:r>
            <w:r w:rsidR="008C6B51" w:rsidRPr="000701AB">
              <w:rPr>
                <w:noProof/>
                <w:webHidden/>
              </w:rPr>
              <w:fldChar w:fldCharType="end"/>
            </w:r>
          </w:hyperlink>
        </w:p>
        <w:p w14:paraId="1BE601A3" w14:textId="4BA3F5D9" w:rsidR="008C6B51" w:rsidRPr="000701AB" w:rsidRDefault="00000000" w:rsidP="0069131E">
          <w:pPr>
            <w:pStyle w:val="TOC2"/>
            <w:tabs>
              <w:tab w:val="right" w:leader="dot" w:pos="10345"/>
            </w:tabs>
            <w:spacing w:line="276" w:lineRule="auto"/>
            <w:rPr>
              <w:rFonts w:eastAsiaTheme="minorEastAsia"/>
              <w:noProof/>
              <w:color w:val="auto"/>
            </w:rPr>
          </w:pPr>
          <w:hyperlink w:anchor="_Toc492976627" w:history="1">
            <w:r w:rsidR="008C6B51" w:rsidRPr="000701AB">
              <w:rPr>
                <w:rStyle w:val="Hyperlink"/>
                <w:rFonts w:eastAsia="Times New Roman"/>
                <w:noProof/>
              </w:rPr>
              <w:t>6.1</w:t>
            </w:r>
            <w:r w:rsidR="008C6B51" w:rsidRPr="000701AB">
              <w:rPr>
                <w:rStyle w:val="Hyperlink"/>
                <w:noProof/>
              </w:rPr>
              <w:t xml:space="preserve"> Introduction</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_Toc492976627 \h </w:instrText>
            </w:r>
            <w:r w:rsidR="008C6B51" w:rsidRPr="000701AB">
              <w:rPr>
                <w:noProof/>
                <w:webHidden/>
              </w:rPr>
            </w:r>
            <w:r w:rsidR="008C6B51" w:rsidRPr="000701AB">
              <w:rPr>
                <w:noProof/>
                <w:webHidden/>
              </w:rPr>
              <w:fldChar w:fldCharType="separate"/>
            </w:r>
            <w:r w:rsidR="00C605C0">
              <w:rPr>
                <w:noProof/>
                <w:webHidden/>
              </w:rPr>
              <w:t>26</w:t>
            </w:r>
            <w:r w:rsidR="008C6B51" w:rsidRPr="000701AB">
              <w:rPr>
                <w:noProof/>
                <w:webHidden/>
              </w:rPr>
              <w:fldChar w:fldCharType="end"/>
            </w:r>
          </w:hyperlink>
        </w:p>
        <w:p w14:paraId="61D99AC3" w14:textId="6C1B6BBB" w:rsidR="008C6B51" w:rsidRPr="000701AB" w:rsidRDefault="00000000" w:rsidP="0069131E">
          <w:pPr>
            <w:pStyle w:val="TOC2"/>
            <w:tabs>
              <w:tab w:val="right" w:leader="dot" w:pos="10345"/>
            </w:tabs>
            <w:spacing w:line="276" w:lineRule="auto"/>
            <w:rPr>
              <w:rFonts w:eastAsiaTheme="minorEastAsia"/>
              <w:noProof/>
              <w:color w:val="auto"/>
            </w:rPr>
          </w:pPr>
          <w:hyperlink w:anchor="_Toc492976628" w:history="1">
            <w:r w:rsidR="008C6B51" w:rsidRPr="000701AB">
              <w:rPr>
                <w:rStyle w:val="Hyperlink"/>
                <w:rFonts w:eastAsia="Times New Roman"/>
                <w:noProof/>
              </w:rPr>
              <w:t>6.2</w:t>
            </w:r>
            <w:r w:rsidR="008C6B51" w:rsidRPr="000701AB">
              <w:rPr>
                <w:rStyle w:val="Hyperlink"/>
                <w:noProof/>
              </w:rPr>
              <w:t xml:space="preserve"> Objective of the Assignment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_Toc492976628 \h </w:instrText>
            </w:r>
            <w:r w:rsidR="008C6B51" w:rsidRPr="000701AB">
              <w:rPr>
                <w:noProof/>
                <w:webHidden/>
              </w:rPr>
            </w:r>
            <w:r w:rsidR="008C6B51" w:rsidRPr="000701AB">
              <w:rPr>
                <w:noProof/>
                <w:webHidden/>
              </w:rPr>
              <w:fldChar w:fldCharType="separate"/>
            </w:r>
            <w:r w:rsidR="00C605C0">
              <w:rPr>
                <w:noProof/>
                <w:webHidden/>
              </w:rPr>
              <w:t>26</w:t>
            </w:r>
            <w:r w:rsidR="008C6B51" w:rsidRPr="000701AB">
              <w:rPr>
                <w:noProof/>
                <w:webHidden/>
              </w:rPr>
              <w:fldChar w:fldCharType="end"/>
            </w:r>
          </w:hyperlink>
        </w:p>
        <w:p w14:paraId="74130ECB" w14:textId="7300E655" w:rsidR="008C6B51" w:rsidRPr="000701AB" w:rsidRDefault="00000000" w:rsidP="0069131E">
          <w:pPr>
            <w:pStyle w:val="TOC2"/>
            <w:tabs>
              <w:tab w:val="right" w:leader="dot" w:pos="10345"/>
            </w:tabs>
            <w:spacing w:line="276" w:lineRule="auto"/>
            <w:rPr>
              <w:rFonts w:eastAsiaTheme="minorEastAsia"/>
              <w:noProof/>
              <w:color w:val="auto"/>
            </w:rPr>
          </w:pPr>
          <w:hyperlink w:anchor="_Toc492976629" w:history="1">
            <w:r w:rsidR="008C6B51" w:rsidRPr="000701AB">
              <w:rPr>
                <w:rStyle w:val="Hyperlink"/>
                <w:rFonts w:eastAsia="Times New Roman"/>
                <w:noProof/>
              </w:rPr>
              <w:t>6.3</w:t>
            </w:r>
            <w:r w:rsidR="008C6B51" w:rsidRPr="000701AB">
              <w:rPr>
                <w:rStyle w:val="Hyperlink"/>
                <w:noProof/>
              </w:rPr>
              <w:t xml:space="preserve"> Technical Specifications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_Toc492976629 \h </w:instrText>
            </w:r>
            <w:r w:rsidR="008C6B51" w:rsidRPr="000701AB">
              <w:rPr>
                <w:noProof/>
                <w:webHidden/>
              </w:rPr>
            </w:r>
            <w:r w:rsidR="008C6B51" w:rsidRPr="000701AB">
              <w:rPr>
                <w:noProof/>
                <w:webHidden/>
              </w:rPr>
              <w:fldChar w:fldCharType="separate"/>
            </w:r>
            <w:r w:rsidR="00C605C0">
              <w:rPr>
                <w:noProof/>
                <w:webHidden/>
              </w:rPr>
              <w:t>27</w:t>
            </w:r>
            <w:r w:rsidR="008C6B51" w:rsidRPr="000701AB">
              <w:rPr>
                <w:noProof/>
                <w:webHidden/>
              </w:rPr>
              <w:fldChar w:fldCharType="end"/>
            </w:r>
          </w:hyperlink>
        </w:p>
        <w:p w14:paraId="1A2B676D" w14:textId="04913F65" w:rsidR="008C6B51" w:rsidRPr="000701AB" w:rsidRDefault="00000000" w:rsidP="0069131E">
          <w:pPr>
            <w:pStyle w:val="TOC1"/>
            <w:tabs>
              <w:tab w:val="right" w:leader="dot" w:pos="10345"/>
            </w:tabs>
            <w:spacing w:line="276" w:lineRule="auto"/>
            <w:rPr>
              <w:rFonts w:eastAsiaTheme="minorEastAsia"/>
              <w:noProof/>
              <w:color w:val="auto"/>
            </w:rPr>
          </w:pPr>
          <w:hyperlink w:anchor="_Toc492976630" w:history="1">
            <w:r w:rsidR="008C6B51" w:rsidRPr="000701AB">
              <w:rPr>
                <w:rStyle w:val="Hyperlink"/>
                <w:noProof/>
              </w:rPr>
              <w:t>Network Access Control</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_Toc492976630 \h </w:instrText>
            </w:r>
            <w:r w:rsidR="008C6B51" w:rsidRPr="000701AB">
              <w:rPr>
                <w:noProof/>
                <w:webHidden/>
              </w:rPr>
            </w:r>
            <w:r w:rsidR="008C6B51" w:rsidRPr="000701AB">
              <w:rPr>
                <w:noProof/>
                <w:webHidden/>
              </w:rPr>
              <w:fldChar w:fldCharType="separate"/>
            </w:r>
            <w:r w:rsidR="00C605C0">
              <w:rPr>
                <w:noProof/>
                <w:webHidden/>
              </w:rPr>
              <w:t>27</w:t>
            </w:r>
            <w:r w:rsidR="008C6B51" w:rsidRPr="000701AB">
              <w:rPr>
                <w:noProof/>
                <w:webHidden/>
              </w:rPr>
              <w:fldChar w:fldCharType="end"/>
            </w:r>
          </w:hyperlink>
        </w:p>
        <w:p w14:paraId="0E2B86CF" w14:textId="5339CA8D" w:rsidR="008C6B51" w:rsidRPr="000701AB" w:rsidRDefault="00000000" w:rsidP="0069131E">
          <w:pPr>
            <w:pStyle w:val="TOC1"/>
            <w:tabs>
              <w:tab w:val="right" w:leader="dot" w:pos="10345"/>
            </w:tabs>
            <w:spacing w:line="276" w:lineRule="auto"/>
            <w:rPr>
              <w:rFonts w:eastAsiaTheme="minorEastAsia"/>
              <w:noProof/>
              <w:color w:val="auto"/>
            </w:rPr>
          </w:pPr>
          <w:hyperlink w:anchor="_Toc492976631" w:history="1">
            <w:r w:rsidR="008C6B51" w:rsidRPr="000701AB">
              <w:rPr>
                <w:rStyle w:val="Hyperlink"/>
                <w:noProof/>
              </w:rPr>
              <w:t>Internet Edge Firewall</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_Toc492976631 \h </w:instrText>
            </w:r>
            <w:r w:rsidR="008C6B51" w:rsidRPr="000701AB">
              <w:rPr>
                <w:noProof/>
                <w:webHidden/>
              </w:rPr>
            </w:r>
            <w:r w:rsidR="008C6B51" w:rsidRPr="000701AB">
              <w:rPr>
                <w:noProof/>
                <w:webHidden/>
              </w:rPr>
              <w:fldChar w:fldCharType="separate"/>
            </w:r>
            <w:r w:rsidR="00C605C0">
              <w:rPr>
                <w:noProof/>
                <w:webHidden/>
              </w:rPr>
              <w:t>29</w:t>
            </w:r>
            <w:r w:rsidR="008C6B51" w:rsidRPr="000701AB">
              <w:rPr>
                <w:noProof/>
                <w:webHidden/>
              </w:rPr>
              <w:fldChar w:fldCharType="end"/>
            </w:r>
          </w:hyperlink>
        </w:p>
        <w:p w14:paraId="36DF6E3E" w14:textId="6B1C5A49" w:rsidR="008C6B51" w:rsidRPr="000701AB" w:rsidRDefault="00000000" w:rsidP="0069131E">
          <w:pPr>
            <w:pStyle w:val="TOC1"/>
            <w:tabs>
              <w:tab w:val="right" w:leader="dot" w:pos="10345"/>
            </w:tabs>
            <w:spacing w:line="276" w:lineRule="auto"/>
            <w:rPr>
              <w:rFonts w:eastAsiaTheme="minorEastAsia"/>
              <w:noProof/>
              <w:color w:val="auto"/>
            </w:rPr>
          </w:pPr>
          <w:hyperlink w:anchor="_Toc492976632" w:history="1">
            <w:r w:rsidR="008C6B51" w:rsidRPr="000701AB">
              <w:rPr>
                <w:rStyle w:val="Hyperlink"/>
                <w:noProof/>
              </w:rPr>
              <w:t>Access Switch</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_Toc492976632 \h </w:instrText>
            </w:r>
            <w:r w:rsidR="008C6B51" w:rsidRPr="000701AB">
              <w:rPr>
                <w:noProof/>
                <w:webHidden/>
              </w:rPr>
            </w:r>
            <w:r w:rsidR="008C6B51" w:rsidRPr="000701AB">
              <w:rPr>
                <w:noProof/>
                <w:webHidden/>
              </w:rPr>
              <w:fldChar w:fldCharType="separate"/>
            </w:r>
            <w:r w:rsidR="00C605C0">
              <w:rPr>
                <w:noProof/>
                <w:webHidden/>
              </w:rPr>
              <w:t>29</w:t>
            </w:r>
            <w:r w:rsidR="008C6B51" w:rsidRPr="000701AB">
              <w:rPr>
                <w:noProof/>
                <w:webHidden/>
              </w:rPr>
              <w:fldChar w:fldCharType="end"/>
            </w:r>
          </w:hyperlink>
        </w:p>
        <w:p w14:paraId="34951F75" w14:textId="39C0A545" w:rsidR="008C6B51" w:rsidRPr="000701AB" w:rsidRDefault="00000000" w:rsidP="0069131E">
          <w:pPr>
            <w:pStyle w:val="TOC2"/>
            <w:tabs>
              <w:tab w:val="right" w:leader="dot" w:pos="10345"/>
            </w:tabs>
            <w:spacing w:line="276" w:lineRule="auto"/>
            <w:rPr>
              <w:rFonts w:eastAsiaTheme="minorEastAsia"/>
              <w:noProof/>
              <w:color w:val="auto"/>
            </w:rPr>
          </w:pPr>
          <w:hyperlink w:anchor="_Toc492976633" w:history="1">
            <w:r w:rsidR="008C6B51" w:rsidRPr="000701AB">
              <w:rPr>
                <w:rStyle w:val="Hyperlink"/>
                <w:rFonts w:eastAsia="Times New Roman"/>
                <w:noProof/>
              </w:rPr>
              <w:t>6.5</w:t>
            </w:r>
            <w:r w:rsidR="008C6B51" w:rsidRPr="000701AB">
              <w:rPr>
                <w:rStyle w:val="Hyperlink"/>
                <w:noProof/>
              </w:rPr>
              <w:t xml:space="preserve"> Scope of Work</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_Toc492976633 \h </w:instrText>
            </w:r>
            <w:r w:rsidR="008C6B51" w:rsidRPr="000701AB">
              <w:rPr>
                <w:noProof/>
                <w:webHidden/>
              </w:rPr>
            </w:r>
            <w:r w:rsidR="008C6B51" w:rsidRPr="000701AB">
              <w:rPr>
                <w:noProof/>
                <w:webHidden/>
              </w:rPr>
              <w:fldChar w:fldCharType="separate"/>
            </w:r>
            <w:r w:rsidR="00C605C0">
              <w:rPr>
                <w:noProof/>
                <w:webHidden/>
              </w:rPr>
              <w:t>31</w:t>
            </w:r>
            <w:r w:rsidR="008C6B51" w:rsidRPr="000701AB">
              <w:rPr>
                <w:noProof/>
                <w:webHidden/>
              </w:rPr>
              <w:fldChar w:fldCharType="end"/>
            </w:r>
          </w:hyperlink>
        </w:p>
        <w:p w14:paraId="57E4AAA9" w14:textId="2E91208F" w:rsidR="008C6B51" w:rsidRPr="000701AB" w:rsidRDefault="00000000" w:rsidP="0069131E">
          <w:pPr>
            <w:pStyle w:val="TOC2"/>
            <w:tabs>
              <w:tab w:val="right" w:leader="dot" w:pos="10345"/>
            </w:tabs>
            <w:spacing w:line="276" w:lineRule="auto"/>
            <w:rPr>
              <w:rFonts w:eastAsiaTheme="minorEastAsia"/>
              <w:noProof/>
              <w:color w:val="auto"/>
            </w:rPr>
          </w:pPr>
          <w:hyperlink w:anchor="_Toc492976634" w:history="1">
            <w:r w:rsidR="008C6B51" w:rsidRPr="000701AB">
              <w:rPr>
                <w:rStyle w:val="Hyperlink"/>
                <w:rFonts w:eastAsia="Times New Roman"/>
                <w:noProof/>
              </w:rPr>
              <w:t>6.6</w:t>
            </w:r>
            <w:r w:rsidR="008C6B51" w:rsidRPr="000701AB">
              <w:rPr>
                <w:rStyle w:val="Hyperlink"/>
                <w:noProof/>
              </w:rPr>
              <w:t xml:space="preserve"> Deliverables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_Toc492976634 \h </w:instrText>
            </w:r>
            <w:r w:rsidR="008C6B51" w:rsidRPr="000701AB">
              <w:rPr>
                <w:noProof/>
                <w:webHidden/>
              </w:rPr>
            </w:r>
            <w:r w:rsidR="008C6B51" w:rsidRPr="000701AB">
              <w:rPr>
                <w:noProof/>
                <w:webHidden/>
              </w:rPr>
              <w:fldChar w:fldCharType="separate"/>
            </w:r>
            <w:r w:rsidR="00C605C0">
              <w:rPr>
                <w:noProof/>
                <w:webHidden/>
              </w:rPr>
              <w:t>31</w:t>
            </w:r>
            <w:r w:rsidR="008C6B51" w:rsidRPr="000701AB">
              <w:rPr>
                <w:noProof/>
                <w:webHidden/>
              </w:rPr>
              <w:fldChar w:fldCharType="end"/>
            </w:r>
          </w:hyperlink>
        </w:p>
        <w:p w14:paraId="7A740975" w14:textId="109AD549" w:rsidR="008C6B51" w:rsidRPr="000701AB" w:rsidRDefault="00000000" w:rsidP="0069131E">
          <w:pPr>
            <w:pStyle w:val="TOC2"/>
            <w:tabs>
              <w:tab w:val="right" w:leader="dot" w:pos="10345"/>
            </w:tabs>
            <w:spacing w:line="276" w:lineRule="auto"/>
            <w:rPr>
              <w:rFonts w:eastAsiaTheme="minorEastAsia"/>
              <w:noProof/>
              <w:color w:val="auto"/>
            </w:rPr>
          </w:pPr>
          <w:hyperlink w:anchor="_Toc492976635" w:history="1">
            <w:r w:rsidR="008C6B51" w:rsidRPr="000701AB">
              <w:rPr>
                <w:rStyle w:val="Hyperlink"/>
                <w:rFonts w:eastAsia="Times New Roman"/>
                <w:noProof/>
              </w:rPr>
              <w:t>6.7</w:t>
            </w:r>
            <w:r w:rsidR="008C6B51" w:rsidRPr="000701AB">
              <w:rPr>
                <w:rStyle w:val="Hyperlink"/>
                <w:noProof/>
              </w:rPr>
              <w:t xml:space="preserve"> Outcome and Performance Standards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_Toc492976635 \h </w:instrText>
            </w:r>
            <w:r w:rsidR="008C6B51" w:rsidRPr="000701AB">
              <w:rPr>
                <w:noProof/>
                <w:webHidden/>
              </w:rPr>
            </w:r>
            <w:r w:rsidR="008C6B51" w:rsidRPr="000701AB">
              <w:rPr>
                <w:noProof/>
                <w:webHidden/>
              </w:rPr>
              <w:fldChar w:fldCharType="separate"/>
            </w:r>
            <w:r w:rsidR="00C605C0">
              <w:rPr>
                <w:noProof/>
                <w:webHidden/>
              </w:rPr>
              <w:t>31</w:t>
            </w:r>
            <w:r w:rsidR="008C6B51" w:rsidRPr="000701AB">
              <w:rPr>
                <w:noProof/>
                <w:webHidden/>
              </w:rPr>
              <w:fldChar w:fldCharType="end"/>
            </w:r>
          </w:hyperlink>
        </w:p>
        <w:p w14:paraId="509BB534" w14:textId="1EF50200" w:rsidR="008C6B51" w:rsidRPr="000701AB" w:rsidRDefault="00000000" w:rsidP="0069131E">
          <w:pPr>
            <w:pStyle w:val="TOC2"/>
            <w:tabs>
              <w:tab w:val="right" w:leader="dot" w:pos="10345"/>
            </w:tabs>
            <w:spacing w:line="276" w:lineRule="auto"/>
            <w:rPr>
              <w:rFonts w:eastAsiaTheme="minorEastAsia"/>
              <w:noProof/>
              <w:color w:val="auto"/>
            </w:rPr>
          </w:pPr>
          <w:hyperlink w:anchor="_Toc492976636" w:history="1">
            <w:r w:rsidR="008C6B51" w:rsidRPr="000701AB">
              <w:rPr>
                <w:rStyle w:val="Hyperlink"/>
                <w:rFonts w:eastAsia="Times New Roman"/>
                <w:noProof/>
              </w:rPr>
              <w:t>6.8</w:t>
            </w:r>
            <w:r w:rsidR="008C6B51" w:rsidRPr="000701AB">
              <w:rPr>
                <w:rStyle w:val="Hyperlink"/>
                <w:noProof/>
              </w:rPr>
              <w:t xml:space="preserve"> Maintenance and Support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_Toc492976636 \h </w:instrText>
            </w:r>
            <w:r w:rsidR="008C6B51" w:rsidRPr="000701AB">
              <w:rPr>
                <w:noProof/>
                <w:webHidden/>
              </w:rPr>
            </w:r>
            <w:r w:rsidR="008C6B51" w:rsidRPr="000701AB">
              <w:rPr>
                <w:noProof/>
                <w:webHidden/>
              </w:rPr>
              <w:fldChar w:fldCharType="separate"/>
            </w:r>
            <w:r w:rsidR="00C605C0">
              <w:rPr>
                <w:noProof/>
                <w:webHidden/>
              </w:rPr>
              <w:t>31</w:t>
            </w:r>
            <w:r w:rsidR="008C6B51" w:rsidRPr="000701AB">
              <w:rPr>
                <w:noProof/>
                <w:webHidden/>
              </w:rPr>
              <w:fldChar w:fldCharType="end"/>
            </w:r>
          </w:hyperlink>
        </w:p>
        <w:p w14:paraId="008374B8" w14:textId="385A817B" w:rsidR="008C6B51" w:rsidRPr="000701AB" w:rsidRDefault="00000000" w:rsidP="0069131E">
          <w:pPr>
            <w:pStyle w:val="TOC2"/>
            <w:tabs>
              <w:tab w:val="left" w:pos="880"/>
              <w:tab w:val="right" w:leader="dot" w:pos="10345"/>
            </w:tabs>
            <w:spacing w:line="276" w:lineRule="auto"/>
            <w:rPr>
              <w:rFonts w:eastAsiaTheme="minorEastAsia"/>
              <w:noProof/>
              <w:color w:val="auto"/>
            </w:rPr>
          </w:pPr>
          <w:hyperlink w:anchor="_Toc492976637" w:history="1">
            <w:r w:rsidR="008C6B51" w:rsidRPr="000701AB">
              <w:rPr>
                <w:rStyle w:val="Hyperlink"/>
                <w:rFonts w:eastAsia="Times New Roman"/>
                <w:noProof/>
              </w:rPr>
              <w:t>6.9</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Documentation</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_Toc492976637 \h </w:instrText>
            </w:r>
            <w:r w:rsidR="008C6B51" w:rsidRPr="000701AB">
              <w:rPr>
                <w:noProof/>
                <w:webHidden/>
              </w:rPr>
            </w:r>
            <w:r w:rsidR="008C6B51" w:rsidRPr="000701AB">
              <w:rPr>
                <w:noProof/>
                <w:webHidden/>
              </w:rPr>
              <w:fldChar w:fldCharType="separate"/>
            </w:r>
            <w:r w:rsidR="00C605C0">
              <w:rPr>
                <w:noProof/>
                <w:webHidden/>
              </w:rPr>
              <w:t>32</w:t>
            </w:r>
            <w:r w:rsidR="008C6B51" w:rsidRPr="000701AB">
              <w:rPr>
                <w:noProof/>
                <w:webHidden/>
              </w:rPr>
              <w:fldChar w:fldCharType="end"/>
            </w:r>
          </w:hyperlink>
        </w:p>
        <w:p w14:paraId="4E216EBD" w14:textId="03263077" w:rsidR="008C6B51" w:rsidRPr="000701AB" w:rsidRDefault="00000000" w:rsidP="0069131E">
          <w:pPr>
            <w:pStyle w:val="TOC2"/>
            <w:tabs>
              <w:tab w:val="right" w:leader="dot" w:pos="10345"/>
            </w:tabs>
            <w:spacing w:line="276" w:lineRule="auto"/>
            <w:rPr>
              <w:rFonts w:eastAsiaTheme="minorEastAsia"/>
              <w:noProof/>
              <w:color w:val="auto"/>
            </w:rPr>
          </w:pPr>
          <w:hyperlink w:anchor="_Toc492976638" w:history="1">
            <w:r w:rsidR="008C6B51" w:rsidRPr="000701AB">
              <w:rPr>
                <w:rStyle w:val="Hyperlink"/>
                <w:noProof/>
              </w:rPr>
              <w:t>a)  Firms Experience</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_Toc492976638 \h </w:instrText>
            </w:r>
            <w:r w:rsidR="008C6B51" w:rsidRPr="000701AB">
              <w:rPr>
                <w:noProof/>
                <w:webHidden/>
              </w:rPr>
            </w:r>
            <w:r w:rsidR="008C6B51" w:rsidRPr="000701AB">
              <w:rPr>
                <w:noProof/>
                <w:webHidden/>
              </w:rPr>
              <w:fldChar w:fldCharType="separate"/>
            </w:r>
            <w:r w:rsidR="00C605C0">
              <w:rPr>
                <w:noProof/>
                <w:webHidden/>
              </w:rPr>
              <w:t>32</w:t>
            </w:r>
            <w:r w:rsidR="008C6B51" w:rsidRPr="000701AB">
              <w:rPr>
                <w:noProof/>
                <w:webHidden/>
              </w:rPr>
              <w:fldChar w:fldCharType="end"/>
            </w:r>
          </w:hyperlink>
        </w:p>
        <w:p w14:paraId="73A235D4" w14:textId="6B1E0478" w:rsidR="008C6B51" w:rsidRPr="000701AB" w:rsidRDefault="00000000" w:rsidP="0069131E">
          <w:pPr>
            <w:pStyle w:val="TOC1"/>
            <w:tabs>
              <w:tab w:val="left" w:pos="1760"/>
              <w:tab w:val="right" w:leader="dot" w:pos="10345"/>
            </w:tabs>
            <w:spacing w:line="276" w:lineRule="auto"/>
            <w:rPr>
              <w:rFonts w:eastAsiaTheme="minorEastAsia"/>
              <w:noProof/>
              <w:color w:val="auto"/>
            </w:rPr>
          </w:pPr>
          <w:hyperlink w:anchor="_Toc492976639" w:history="1">
            <w:r w:rsidR="008C6B51" w:rsidRPr="000701AB">
              <w:rPr>
                <w:rStyle w:val="Hyperlink"/>
                <w:noProof/>
              </w:rPr>
              <w:t xml:space="preserve">SECTION VII </w:t>
            </w:r>
            <w:r w:rsidR="008C6B51" w:rsidRPr="000701AB">
              <w:rPr>
                <w:rFonts w:eastAsiaTheme="minorEastAsia"/>
                <w:noProof/>
                <w:color w:val="auto"/>
              </w:rPr>
              <w:tab/>
            </w:r>
            <w:r w:rsidR="008C6B51" w:rsidRPr="000701AB">
              <w:rPr>
                <w:rStyle w:val="Hyperlink"/>
                <w:noProof/>
              </w:rPr>
              <w:t>-  STANDARD FORMS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_Toc492976639 \h </w:instrText>
            </w:r>
            <w:r w:rsidR="008C6B51" w:rsidRPr="000701AB">
              <w:rPr>
                <w:noProof/>
                <w:webHidden/>
              </w:rPr>
            </w:r>
            <w:r w:rsidR="008C6B51" w:rsidRPr="000701AB">
              <w:rPr>
                <w:noProof/>
                <w:webHidden/>
              </w:rPr>
              <w:fldChar w:fldCharType="separate"/>
            </w:r>
            <w:r w:rsidR="00C605C0">
              <w:rPr>
                <w:noProof/>
                <w:webHidden/>
              </w:rPr>
              <w:t>33</w:t>
            </w:r>
            <w:r w:rsidR="008C6B51" w:rsidRPr="000701AB">
              <w:rPr>
                <w:noProof/>
                <w:webHidden/>
              </w:rPr>
              <w:fldChar w:fldCharType="end"/>
            </w:r>
          </w:hyperlink>
        </w:p>
        <w:p w14:paraId="30F80445" w14:textId="799E551F" w:rsidR="008C6B51" w:rsidRPr="000701AB" w:rsidRDefault="00000000" w:rsidP="0069131E">
          <w:pPr>
            <w:pStyle w:val="TOC1"/>
            <w:tabs>
              <w:tab w:val="left" w:pos="660"/>
              <w:tab w:val="right" w:leader="dot" w:pos="10345"/>
            </w:tabs>
            <w:spacing w:line="276" w:lineRule="auto"/>
            <w:rPr>
              <w:rFonts w:eastAsiaTheme="minorEastAsia"/>
              <w:noProof/>
              <w:color w:val="auto"/>
            </w:rPr>
          </w:pPr>
          <w:hyperlink w:anchor="_Toc492976640" w:history="1">
            <w:r w:rsidR="008C6B51" w:rsidRPr="000701AB">
              <w:rPr>
                <w:rStyle w:val="Hyperlink"/>
                <w:rFonts w:eastAsia="Times New Roman"/>
                <w:noProof/>
              </w:rPr>
              <w:t>7.1</w:t>
            </w:r>
            <w:r w:rsidR="008C6B51" w:rsidRPr="000701AB">
              <w:rPr>
                <w:rStyle w:val="Hyperlink"/>
                <w:noProof/>
              </w:rPr>
              <w:t xml:space="preserve"> </w:t>
            </w:r>
            <w:r w:rsidR="008C6B51" w:rsidRPr="000701AB">
              <w:rPr>
                <w:rFonts w:eastAsiaTheme="minorEastAsia"/>
                <w:noProof/>
                <w:color w:val="auto"/>
              </w:rPr>
              <w:tab/>
            </w:r>
            <w:r w:rsidR="008C6B51" w:rsidRPr="000701AB">
              <w:rPr>
                <w:rStyle w:val="Hyperlink"/>
                <w:noProof/>
              </w:rPr>
              <w:t>FORM OF TENDER</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_Toc492976640 \h </w:instrText>
            </w:r>
            <w:r w:rsidR="008C6B51" w:rsidRPr="000701AB">
              <w:rPr>
                <w:noProof/>
                <w:webHidden/>
              </w:rPr>
            </w:r>
            <w:r w:rsidR="008C6B51" w:rsidRPr="000701AB">
              <w:rPr>
                <w:noProof/>
                <w:webHidden/>
              </w:rPr>
              <w:fldChar w:fldCharType="separate"/>
            </w:r>
            <w:r w:rsidR="00C605C0">
              <w:rPr>
                <w:noProof/>
                <w:webHidden/>
              </w:rPr>
              <w:t>34</w:t>
            </w:r>
            <w:r w:rsidR="008C6B51" w:rsidRPr="000701AB">
              <w:rPr>
                <w:noProof/>
                <w:webHidden/>
              </w:rPr>
              <w:fldChar w:fldCharType="end"/>
            </w:r>
          </w:hyperlink>
        </w:p>
        <w:p w14:paraId="35C8A774" w14:textId="4A347BD3" w:rsidR="008C6B51" w:rsidRPr="000701AB" w:rsidRDefault="00000000" w:rsidP="0069131E">
          <w:pPr>
            <w:pStyle w:val="TOC2"/>
            <w:tabs>
              <w:tab w:val="right" w:leader="dot" w:pos="10345"/>
            </w:tabs>
            <w:spacing w:line="276" w:lineRule="auto"/>
            <w:rPr>
              <w:rFonts w:eastAsiaTheme="minorEastAsia"/>
              <w:noProof/>
              <w:color w:val="auto"/>
            </w:rPr>
          </w:pPr>
          <w:hyperlink w:anchor="_Toc492976641" w:history="1">
            <w:r w:rsidR="008C6B51" w:rsidRPr="000701AB">
              <w:rPr>
                <w:rStyle w:val="Hyperlink"/>
                <w:noProof/>
              </w:rPr>
              <w:t>b)       POST IMPLEMENTATION COSTS</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_Toc492976641 \h </w:instrText>
            </w:r>
            <w:r w:rsidR="008C6B51" w:rsidRPr="000701AB">
              <w:rPr>
                <w:noProof/>
                <w:webHidden/>
              </w:rPr>
            </w:r>
            <w:r w:rsidR="008C6B51" w:rsidRPr="000701AB">
              <w:rPr>
                <w:noProof/>
                <w:webHidden/>
              </w:rPr>
              <w:fldChar w:fldCharType="separate"/>
            </w:r>
            <w:r w:rsidR="00C605C0">
              <w:rPr>
                <w:noProof/>
                <w:webHidden/>
              </w:rPr>
              <w:t>35</w:t>
            </w:r>
            <w:r w:rsidR="008C6B51" w:rsidRPr="000701AB">
              <w:rPr>
                <w:noProof/>
                <w:webHidden/>
              </w:rPr>
              <w:fldChar w:fldCharType="end"/>
            </w:r>
          </w:hyperlink>
        </w:p>
        <w:p w14:paraId="6DCCE58E" w14:textId="5A7F2757" w:rsidR="008C6B51" w:rsidRPr="000701AB" w:rsidRDefault="00000000" w:rsidP="0069131E">
          <w:pPr>
            <w:pStyle w:val="TOC1"/>
            <w:tabs>
              <w:tab w:val="left" w:pos="660"/>
              <w:tab w:val="right" w:leader="dot" w:pos="10345"/>
            </w:tabs>
            <w:spacing w:line="276" w:lineRule="auto"/>
            <w:rPr>
              <w:rFonts w:eastAsiaTheme="minorEastAsia"/>
              <w:noProof/>
              <w:color w:val="auto"/>
            </w:rPr>
          </w:pPr>
          <w:hyperlink w:anchor="_Toc492976642" w:history="1">
            <w:r w:rsidR="008C6B51" w:rsidRPr="000701AB">
              <w:rPr>
                <w:rStyle w:val="Hyperlink"/>
                <w:rFonts w:eastAsia="Times New Roman"/>
                <w:noProof/>
              </w:rPr>
              <w:t>7.3</w:t>
            </w:r>
            <w:r w:rsidR="008C6B51" w:rsidRPr="000701AB">
              <w:rPr>
                <w:rFonts w:eastAsiaTheme="minorEastAsia"/>
                <w:noProof/>
                <w:color w:val="auto"/>
              </w:rPr>
              <w:tab/>
            </w:r>
            <w:r w:rsidR="008C6B51" w:rsidRPr="000701AB">
              <w:rPr>
                <w:rStyle w:val="Hyperlink"/>
                <w:noProof/>
              </w:rPr>
              <w:t>CONTRACT FORM</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_Toc492976642 \h </w:instrText>
            </w:r>
            <w:r w:rsidR="008C6B51" w:rsidRPr="000701AB">
              <w:rPr>
                <w:noProof/>
                <w:webHidden/>
              </w:rPr>
            </w:r>
            <w:r w:rsidR="008C6B51" w:rsidRPr="000701AB">
              <w:rPr>
                <w:noProof/>
                <w:webHidden/>
              </w:rPr>
              <w:fldChar w:fldCharType="separate"/>
            </w:r>
            <w:r w:rsidR="00C605C0">
              <w:rPr>
                <w:noProof/>
                <w:webHidden/>
              </w:rPr>
              <w:t>36</w:t>
            </w:r>
            <w:r w:rsidR="008C6B51" w:rsidRPr="000701AB">
              <w:rPr>
                <w:noProof/>
                <w:webHidden/>
              </w:rPr>
              <w:fldChar w:fldCharType="end"/>
            </w:r>
          </w:hyperlink>
        </w:p>
        <w:p w14:paraId="688F5F4F" w14:textId="5B151EB4" w:rsidR="008C6B51" w:rsidRPr="000701AB" w:rsidRDefault="00000000" w:rsidP="0069131E">
          <w:pPr>
            <w:pStyle w:val="TOC1"/>
            <w:tabs>
              <w:tab w:val="left" w:pos="660"/>
              <w:tab w:val="right" w:leader="dot" w:pos="10345"/>
            </w:tabs>
            <w:spacing w:line="276" w:lineRule="auto"/>
            <w:rPr>
              <w:rFonts w:eastAsiaTheme="minorEastAsia"/>
              <w:noProof/>
              <w:color w:val="auto"/>
            </w:rPr>
          </w:pPr>
          <w:hyperlink w:anchor="_Toc492976643" w:history="1">
            <w:r w:rsidR="008C6B51" w:rsidRPr="000701AB">
              <w:rPr>
                <w:rStyle w:val="Hyperlink"/>
                <w:noProof/>
              </w:rPr>
              <w:t>7.4</w:t>
            </w:r>
            <w:r w:rsidR="008C6B51" w:rsidRPr="000701AB">
              <w:rPr>
                <w:rFonts w:eastAsiaTheme="minorEastAsia"/>
                <w:noProof/>
                <w:color w:val="auto"/>
              </w:rPr>
              <w:tab/>
            </w:r>
            <w:r w:rsidR="008C6B51" w:rsidRPr="000701AB">
              <w:rPr>
                <w:rStyle w:val="Hyperlink"/>
                <w:noProof/>
              </w:rPr>
              <w:t>CONFIDENTIAL BUSINESS QUESTIONNAIRE</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_Toc492976643 \h </w:instrText>
            </w:r>
            <w:r w:rsidR="008C6B51" w:rsidRPr="000701AB">
              <w:rPr>
                <w:noProof/>
                <w:webHidden/>
              </w:rPr>
            </w:r>
            <w:r w:rsidR="008C6B51" w:rsidRPr="000701AB">
              <w:rPr>
                <w:noProof/>
                <w:webHidden/>
              </w:rPr>
              <w:fldChar w:fldCharType="separate"/>
            </w:r>
            <w:r w:rsidR="00C605C0">
              <w:rPr>
                <w:noProof/>
                <w:webHidden/>
              </w:rPr>
              <w:t>37</w:t>
            </w:r>
            <w:r w:rsidR="008C6B51" w:rsidRPr="000701AB">
              <w:rPr>
                <w:noProof/>
                <w:webHidden/>
              </w:rPr>
              <w:fldChar w:fldCharType="end"/>
            </w:r>
          </w:hyperlink>
        </w:p>
        <w:p w14:paraId="5F485B19" w14:textId="5447C105" w:rsidR="008C6B51" w:rsidRPr="000701AB" w:rsidRDefault="00000000" w:rsidP="0069131E">
          <w:pPr>
            <w:pStyle w:val="TOC1"/>
            <w:tabs>
              <w:tab w:val="left" w:pos="660"/>
              <w:tab w:val="right" w:leader="dot" w:pos="10345"/>
            </w:tabs>
            <w:spacing w:line="276" w:lineRule="auto"/>
            <w:rPr>
              <w:rFonts w:eastAsiaTheme="minorEastAsia"/>
              <w:noProof/>
              <w:color w:val="auto"/>
            </w:rPr>
          </w:pPr>
          <w:hyperlink w:anchor="_Toc492976644" w:history="1">
            <w:r w:rsidR="008C6B51" w:rsidRPr="000701AB">
              <w:rPr>
                <w:rStyle w:val="Hyperlink"/>
                <w:noProof/>
              </w:rPr>
              <w:t>7.5</w:t>
            </w:r>
            <w:r w:rsidR="008C6B51" w:rsidRPr="000701AB">
              <w:rPr>
                <w:rFonts w:eastAsiaTheme="minorEastAsia"/>
                <w:noProof/>
                <w:color w:val="auto"/>
              </w:rPr>
              <w:tab/>
            </w:r>
            <w:r w:rsidR="008C6B51" w:rsidRPr="000701AB">
              <w:rPr>
                <w:rStyle w:val="Hyperlink"/>
                <w:noProof/>
              </w:rPr>
              <w:t>FORMAT OF TENDER SECURITY INSTRUMENT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_Toc492976644 \h </w:instrText>
            </w:r>
            <w:r w:rsidR="008C6B51" w:rsidRPr="000701AB">
              <w:rPr>
                <w:noProof/>
                <w:webHidden/>
              </w:rPr>
            </w:r>
            <w:r w:rsidR="008C6B51" w:rsidRPr="000701AB">
              <w:rPr>
                <w:noProof/>
                <w:webHidden/>
              </w:rPr>
              <w:fldChar w:fldCharType="separate"/>
            </w:r>
            <w:r w:rsidR="00C605C0">
              <w:rPr>
                <w:noProof/>
                <w:webHidden/>
              </w:rPr>
              <w:t>39</w:t>
            </w:r>
            <w:r w:rsidR="008C6B51" w:rsidRPr="000701AB">
              <w:rPr>
                <w:noProof/>
                <w:webHidden/>
              </w:rPr>
              <w:fldChar w:fldCharType="end"/>
            </w:r>
          </w:hyperlink>
        </w:p>
        <w:p w14:paraId="75DBC285" w14:textId="5FC4D0A7" w:rsidR="008C6B51" w:rsidRPr="000701AB" w:rsidRDefault="00000000" w:rsidP="0069131E">
          <w:pPr>
            <w:pStyle w:val="TOC3"/>
            <w:tabs>
              <w:tab w:val="right" w:leader="dot" w:pos="10345"/>
            </w:tabs>
            <w:spacing w:line="276" w:lineRule="auto"/>
            <w:rPr>
              <w:rFonts w:eastAsiaTheme="minorEastAsia"/>
              <w:noProof/>
              <w:color w:val="auto"/>
            </w:rPr>
          </w:pPr>
          <w:hyperlink w:anchor="_Toc492976645" w:history="1">
            <w:r w:rsidR="008C6B51" w:rsidRPr="000701AB">
              <w:rPr>
                <w:rStyle w:val="Hyperlink"/>
                <w:rFonts w:eastAsia="Times New Roman"/>
                <w:noProof/>
              </w:rPr>
              <w:t>7.6</w:t>
            </w:r>
            <w:r w:rsidR="008C6B51" w:rsidRPr="000701AB">
              <w:rPr>
                <w:rStyle w:val="Hyperlink"/>
                <w:noProof/>
              </w:rPr>
              <w:t xml:space="preserve"> Performance Bank/Insurance Company Guarantee [Unconditional]</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_Toc492976645 \h </w:instrText>
            </w:r>
            <w:r w:rsidR="008C6B51" w:rsidRPr="000701AB">
              <w:rPr>
                <w:noProof/>
                <w:webHidden/>
              </w:rPr>
            </w:r>
            <w:r w:rsidR="008C6B51" w:rsidRPr="000701AB">
              <w:rPr>
                <w:noProof/>
                <w:webHidden/>
              </w:rPr>
              <w:fldChar w:fldCharType="separate"/>
            </w:r>
            <w:r w:rsidR="00C605C0">
              <w:rPr>
                <w:noProof/>
                <w:webHidden/>
              </w:rPr>
              <w:t>39</w:t>
            </w:r>
            <w:r w:rsidR="008C6B51" w:rsidRPr="000701AB">
              <w:rPr>
                <w:noProof/>
                <w:webHidden/>
              </w:rPr>
              <w:fldChar w:fldCharType="end"/>
            </w:r>
          </w:hyperlink>
        </w:p>
        <w:p w14:paraId="0AC24C80" w14:textId="1C858FD4" w:rsidR="008C6B51" w:rsidRPr="000701AB" w:rsidRDefault="00000000" w:rsidP="0069131E">
          <w:pPr>
            <w:pStyle w:val="TOC1"/>
            <w:tabs>
              <w:tab w:val="right" w:leader="dot" w:pos="10345"/>
            </w:tabs>
            <w:spacing w:line="276" w:lineRule="auto"/>
            <w:rPr>
              <w:rFonts w:eastAsiaTheme="minorEastAsia"/>
              <w:noProof/>
              <w:color w:val="auto"/>
            </w:rPr>
          </w:pPr>
          <w:hyperlink w:anchor="_Toc492976646" w:history="1">
            <w:r w:rsidR="008C6B51" w:rsidRPr="000701AB">
              <w:rPr>
                <w:rStyle w:val="Hyperlink"/>
                <w:noProof/>
              </w:rPr>
              <w:t>BIDDER’S EXPERIENCE REQUIREMENTS FORM</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_Toc492976646 \h </w:instrText>
            </w:r>
            <w:r w:rsidR="008C6B51" w:rsidRPr="000701AB">
              <w:rPr>
                <w:noProof/>
                <w:webHidden/>
              </w:rPr>
            </w:r>
            <w:r w:rsidR="008C6B51" w:rsidRPr="000701AB">
              <w:rPr>
                <w:noProof/>
                <w:webHidden/>
              </w:rPr>
              <w:fldChar w:fldCharType="separate"/>
            </w:r>
            <w:r w:rsidR="00C605C0">
              <w:rPr>
                <w:noProof/>
                <w:webHidden/>
              </w:rPr>
              <w:t>41</w:t>
            </w:r>
            <w:r w:rsidR="008C6B51" w:rsidRPr="000701AB">
              <w:rPr>
                <w:noProof/>
                <w:webHidden/>
              </w:rPr>
              <w:fldChar w:fldCharType="end"/>
            </w:r>
          </w:hyperlink>
        </w:p>
        <w:p w14:paraId="5AFD786E" w14:textId="4AEB86D7" w:rsidR="008C6B51" w:rsidRPr="000701AB" w:rsidRDefault="00000000" w:rsidP="0069131E">
          <w:pPr>
            <w:pStyle w:val="TOC2"/>
            <w:tabs>
              <w:tab w:val="left" w:pos="1760"/>
              <w:tab w:val="right" w:leader="dot" w:pos="10345"/>
            </w:tabs>
            <w:spacing w:line="276" w:lineRule="auto"/>
            <w:rPr>
              <w:rFonts w:eastAsiaTheme="minorEastAsia"/>
              <w:noProof/>
              <w:color w:val="auto"/>
            </w:rPr>
          </w:pPr>
          <w:hyperlink w:anchor="_Toc492976647" w:history="1">
            <w:r w:rsidR="008C6B51" w:rsidRPr="000701AB">
              <w:rPr>
                <w:rStyle w:val="Hyperlink"/>
                <w:noProof/>
              </w:rPr>
              <w:t xml:space="preserve">Preliminary </w:t>
            </w:r>
            <w:r w:rsidR="008C6B51" w:rsidRPr="000701AB">
              <w:rPr>
                <w:rFonts w:eastAsiaTheme="minorEastAsia"/>
                <w:noProof/>
                <w:color w:val="auto"/>
              </w:rPr>
              <w:tab/>
            </w:r>
            <w:r w:rsidR="008C6B51" w:rsidRPr="000701AB">
              <w:rPr>
                <w:rStyle w:val="Hyperlink"/>
                <w:noProof/>
              </w:rPr>
              <w:t>Evaluation Checklist</w:t>
            </w:r>
            <w:r w:rsidR="008C6B51" w:rsidRPr="000701AB">
              <w:rPr>
                <w:noProof/>
                <w:webHidden/>
              </w:rPr>
              <w:tab/>
            </w:r>
            <w:r w:rsidR="008C6B51" w:rsidRPr="000701AB">
              <w:rPr>
                <w:noProof/>
                <w:webHidden/>
              </w:rPr>
              <w:fldChar w:fldCharType="begin"/>
            </w:r>
            <w:r w:rsidR="008C6B51" w:rsidRPr="000701AB">
              <w:rPr>
                <w:noProof/>
                <w:webHidden/>
              </w:rPr>
              <w:instrText xml:space="preserve"> PAGEREF _Toc492976647 \h </w:instrText>
            </w:r>
            <w:r w:rsidR="008C6B51" w:rsidRPr="000701AB">
              <w:rPr>
                <w:noProof/>
                <w:webHidden/>
              </w:rPr>
            </w:r>
            <w:r w:rsidR="008C6B51" w:rsidRPr="000701AB">
              <w:rPr>
                <w:noProof/>
                <w:webHidden/>
              </w:rPr>
              <w:fldChar w:fldCharType="separate"/>
            </w:r>
            <w:r w:rsidR="00C605C0">
              <w:rPr>
                <w:noProof/>
                <w:webHidden/>
              </w:rPr>
              <w:t>42</w:t>
            </w:r>
            <w:r w:rsidR="008C6B51" w:rsidRPr="000701AB">
              <w:rPr>
                <w:noProof/>
                <w:webHidden/>
              </w:rPr>
              <w:fldChar w:fldCharType="end"/>
            </w:r>
          </w:hyperlink>
        </w:p>
        <w:p w14:paraId="4901FB10" w14:textId="77777777" w:rsidR="00803053" w:rsidRPr="000701AB" w:rsidRDefault="00803053" w:rsidP="0069131E">
          <w:pPr>
            <w:spacing w:line="276" w:lineRule="auto"/>
          </w:pPr>
          <w:r w:rsidRPr="000701AB">
            <w:rPr>
              <w:b/>
              <w:bCs/>
              <w:noProof/>
            </w:rPr>
            <w:fldChar w:fldCharType="end"/>
          </w:r>
        </w:p>
      </w:sdtContent>
    </w:sdt>
    <w:p w14:paraId="6C096C40" w14:textId="77777777" w:rsidR="002D134C" w:rsidRPr="000701AB" w:rsidRDefault="002D134C" w:rsidP="0069131E">
      <w:pPr>
        <w:spacing w:after="2" w:line="276" w:lineRule="auto"/>
        <w:ind w:left="41" w:firstLine="0"/>
      </w:pPr>
    </w:p>
    <w:p w14:paraId="1A6C766D" w14:textId="1642BAE9" w:rsidR="002D134C" w:rsidRPr="000701AB" w:rsidRDefault="006159F9" w:rsidP="0069131E">
      <w:pPr>
        <w:pStyle w:val="Heading1"/>
        <w:ind w:left="0" w:right="1805" w:firstLine="0"/>
        <w:jc w:val="both"/>
        <w:rPr>
          <w:sz w:val="22"/>
        </w:rPr>
      </w:pPr>
      <w:bookmarkStart w:id="1" w:name="_Toc492976581"/>
      <w:r w:rsidRPr="000701AB">
        <w:rPr>
          <w:sz w:val="22"/>
        </w:rPr>
        <w:t>SECTION II - INSTRUCTIONS TO TENDERERS</w:t>
      </w:r>
      <w:bookmarkEnd w:id="1"/>
      <w:r w:rsidRPr="000701AB">
        <w:rPr>
          <w:sz w:val="22"/>
        </w:rPr>
        <w:t xml:space="preserve"> </w:t>
      </w:r>
    </w:p>
    <w:p w14:paraId="4E07F802" w14:textId="77777777" w:rsidR="002D134C" w:rsidRPr="000701AB" w:rsidRDefault="006159F9" w:rsidP="0069131E">
      <w:pPr>
        <w:spacing w:after="0" w:line="276" w:lineRule="auto"/>
        <w:ind w:left="41" w:firstLine="0"/>
      </w:pPr>
      <w:r w:rsidRPr="000701AB">
        <w:t xml:space="preserve"> </w:t>
      </w:r>
    </w:p>
    <w:p w14:paraId="22C23859" w14:textId="77777777" w:rsidR="002D134C" w:rsidRPr="000701AB" w:rsidRDefault="006159F9" w:rsidP="0069131E">
      <w:pPr>
        <w:pStyle w:val="Heading2"/>
        <w:spacing w:line="276" w:lineRule="auto"/>
      </w:pPr>
      <w:bookmarkStart w:id="2" w:name="_Toc492976582"/>
      <w:r w:rsidRPr="000701AB">
        <w:rPr>
          <w:rFonts w:eastAsia="Times New Roman"/>
        </w:rPr>
        <w:t>2.1</w:t>
      </w:r>
      <w:r w:rsidRPr="000701AB">
        <w:t xml:space="preserve"> </w:t>
      </w:r>
      <w:r w:rsidRPr="000701AB">
        <w:tab/>
        <w:t>Eligible tenderers</w:t>
      </w:r>
      <w:bookmarkEnd w:id="2"/>
      <w:r w:rsidRPr="000701AB">
        <w:t xml:space="preserve"> </w:t>
      </w:r>
    </w:p>
    <w:p w14:paraId="0FF87D16" w14:textId="77777777" w:rsidR="002D134C" w:rsidRPr="000701AB" w:rsidRDefault="006159F9" w:rsidP="0069131E">
      <w:pPr>
        <w:spacing w:after="0" w:line="276" w:lineRule="auto"/>
        <w:ind w:left="41" w:firstLine="0"/>
      </w:pPr>
      <w:r w:rsidRPr="000701AB">
        <w:t xml:space="preserve"> </w:t>
      </w:r>
    </w:p>
    <w:p w14:paraId="4AE364CC" w14:textId="77777777" w:rsidR="002D134C" w:rsidRPr="000701AB" w:rsidRDefault="006159F9" w:rsidP="0069131E">
      <w:pPr>
        <w:spacing w:line="276" w:lineRule="auto"/>
        <w:ind w:left="854" w:hanging="720"/>
      </w:pPr>
      <w:r w:rsidRPr="000701AB">
        <w:rPr>
          <w:rFonts w:eastAsia="Times New Roman"/>
        </w:rPr>
        <w:t>2.1.1.</w:t>
      </w:r>
      <w:r w:rsidRPr="000701AB">
        <w:t xml:space="preserve"> This Invitation to tender is open to all tenderers eligible as described in the instructions to tenderers. Successful tenderers shall provide the services for the stipulated duration from the date of commencement (hereinafter referred to as the term) specified in the tender documents. </w:t>
      </w:r>
    </w:p>
    <w:p w14:paraId="109EBB9B" w14:textId="77777777" w:rsidR="002D134C" w:rsidRPr="000701AB" w:rsidRDefault="006159F9" w:rsidP="0069131E">
      <w:pPr>
        <w:spacing w:after="0" w:line="276" w:lineRule="auto"/>
        <w:ind w:left="41" w:firstLine="0"/>
      </w:pPr>
      <w:r w:rsidRPr="000701AB">
        <w:t xml:space="preserve"> </w:t>
      </w:r>
    </w:p>
    <w:p w14:paraId="348FE673" w14:textId="77777777" w:rsidR="002D134C" w:rsidRPr="000701AB" w:rsidRDefault="006159F9" w:rsidP="0069131E">
      <w:pPr>
        <w:spacing w:line="276" w:lineRule="auto"/>
        <w:ind w:left="144"/>
      </w:pPr>
      <w:r w:rsidRPr="000701AB">
        <w:rPr>
          <w:rFonts w:eastAsia="Times New Roman"/>
        </w:rPr>
        <w:t>2.1.2.</w:t>
      </w:r>
      <w:r w:rsidRPr="000701AB">
        <w:t xml:space="preserve"> KSSL’s employees, committee members, board members and their relative </w:t>
      </w:r>
    </w:p>
    <w:p w14:paraId="0F88AC03" w14:textId="77777777" w:rsidR="002D134C" w:rsidRPr="000701AB" w:rsidRDefault="006159F9" w:rsidP="0069131E">
      <w:pPr>
        <w:spacing w:line="276" w:lineRule="auto"/>
        <w:ind w:left="879"/>
      </w:pPr>
      <w:r w:rsidRPr="000701AB">
        <w:t xml:space="preserve">(spouse and children) are not eligible to participate </w:t>
      </w:r>
    </w:p>
    <w:p w14:paraId="093BA797" w14:textId="77777777" w:rsidR="002D134C" w:rsidRPr="000701AB" w:rsidRDefault="006159F9" w:rsidP="0069131E">
      <w:pPr>
        <w:spacing w:after="0" w:line="276" w:lineRule="auto"/>
        <w:ind w:left="41" w:firstLine="0"/>
      </w:pPr>
      <w:r w:rsidRPr="000701AB">
        <w:t xml:space="preserve"> </w:t>
      </w:r>
    </w:p>
    <w:p w14:paraId="5098FDAF" w14:textId="77777777" w:rsidR="002D134C" w:rsidRPr="000701AB" w:rsidRDefault="006159F9" w:rsidP="0069131E">
      <w:pPr>
        <w:spacing w:line="276" w:lineRule="auto"/>
        <w:ind w:left="854" w:hanging="720"/>
      </w:pPr>
      <w:r w:rsidRPr="000701AB">
        <w:rPr>
          <w:rFonts w:eastAsia="Times New Roman"/>
        </w:rPr>
        <w:t>2.1.3.</w:t>
      </w:r>
      <w:r w:rsidRPr="000701AB">
        <w:t xml:space="preserve"> 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KSSL to provide consulting services for the preparation of the design, specifications, and other documents to be used for the procurement of the services under this Invitation for tenders. </w:t>
      </w:r>
    </w:p>
    <w:p w14:paraId="1848F466" w14:textId="77777777" w:rsidR="002D134C" w:rsidRPr="000701AB" w:rsidRDefault="006159F9" w:rsidP="0069131E">
      <w:pPr>
        <w:spacing w:after="0" w:line="276" w:lineRule="auto"/>
        <w:ind w:left="41" w:firstLine="0"/>
      </w:pPr>
      <w:r w:rsidRPr="000701AB">
        <w:t xml:space="preserve"> </w:t>
      </w:r>
    </w:p>
    <w:p w14:paraId="41D4AE05" w14:textId="77777777" w:rsidR="002D134C" w:rsidRPr="000701AB" w:rsidRDefault="006159F9" w:rsidP="0069131E">
      <w:pPr>
        <w:spacing w:line="276" w:lineRule="auto"/>
        <w:ind w:left="864" w:hanging="720"/>
      </w:pPr>
      <w:r w:rsidRPr="000701AB">
        <w:rPr>
          <w:rFonts w:eastAsia="Times New Roman"/>
        </w:rPr>
        <w:t>2.1.4.</w:t>
      </w:r>
      <w:r w:rsidRPr="000701AB">
        <w:t xml:space="preserve"> Tenderers involved in corrupt or fraudulent practices or debarred from participating in public procurement shall not be eligible. </w:t>
      </w:r>
    </w:p>
    <w:p w14:paraId="1724BBCD" w14:textId="77777777" w:rsidR="002D134C" w:rsidRPr="000701AB" w:rsidRDefault="006159F9" w:rsidP="0069131E">
      <w:pPr>
        <w:spacing w:after="0" w:line="276" w:lineRule="auto"/>
        <w:ind w:left="41" w:firstLine="0"/>
      </w:pPr>
      <w:r w:rsidRPr="000701AB">
        <w:t xml:space="preserve"> </w:t>
      </w:r>
    </w:p>
    <w:p w14:paraId="774573F9" w14:textId="77777777" w:rsidR="002D134C" w:rsidRPr="000701AB" w:rsidRDefault="006159F9" w:rsidP="0069131E">
      <w:pPr>
        <w:pStyle w:val="Heading2"/>
        <w:spacing w:line="276" w:lineRule="auto"/>
      </w:pPr>
      <w:bookmarkStart w:id="3" w:name="_Toc492976583"/>
      <w:r w:rsidRPr="000701AB">
        <w:rPr>
          <w:rFonts w:eastAsia="Times New Roman"/>
        </w:rPr>
        <w:t>2.2</w:t>
      </w:r>
      <w:r w:rsidRPr="000701AB">
        <w:t xml:space="preserve"> </w:t>
      </w:r>
      <w:r w:rsidRPr="000701AB">
        <w:tab/>
        <w:t>Cost of tendering</w:t>
      </w:r>
      <w:bookmarkEnd w:id="3"/>
      <w:r w:rsidRPr="000701AB">
        <w:t xml:space="preserve"> </w:t>
      </w:r>
    </w:p>
    <w:p w14:paraId="3E7F02C1" w14:textId="77777777" w:rsidR="002D134C" w:rsidRPr="000701AB" w:rsidRDefault="006159F9" w:rsidP="0069131E">
      <w:pPr>
        <w:spacing w:after="0" w:line="276" w:lineRule="auto"/>
        <w:ind w:left="41" w:firstLine="0"/>
      </w:pPr>
      <w:r w:rsidRPr="000701AB">
        <w:t xml:space="preserve"> </w:t>
      </w:r>
    </w:p>
    <w:p w14:paraId="29998426" w14:textId="77777777" w:rsidR="002D134C" w:rsidRPr="000701AB" w:rsidRDefault="006159F9" w:rsidP="0069131E">
      <w:pPr>
        <w:spacing w:after="4" w:line="276" w:lineRule="auto"/>
        <w:ind w:left="874" w:hanging="730"/>
      </w:pPr>
      <w:r w:rsidRPr="000701AB">
        <w:rPr>
          <w:rFonts w:eastAsia="Times New Roman"/>
          <w:b/>
        </w:rPr>
        <w:t>2.2.1</w:t>
      </w:r>
      <w:r w:rsidRPr="000701AB">
        <w:rPr>
          <w:b/>
        </w:rPr>
        <w:t xml:space="preserve"> </w:t>
      </w:r>
      <w:r w:rsidRPr="000701AB">
        <w:rPr>
          <w:b/>
        </w:rPr>
        <w:tab/>
      </w:r>
      <w:r w:rsidRPr="000701AB">
        <w:t xml:space="preserve">The Tenderer shall bear all costs associated with the preparation and submission of its tender, and KSSL, will in no case be responsible or liable for those costs, regardless of the conduct or outcome of the tendering process. </w:t>
      </w:r>
    </w:p>
    <w:p w14:paraId="016F7E13" w14:textId="77777777" w:rsidR="002D134C" w:rsidRPr="000701AB" w:rsidRDefault="006159F9" w:rsidP="0069131E">
      <w:pPr>
        <w:spacing w:after="0" w:line="276" w:lineRule="auto"/>
        <w:ind w:left="41" w:firstLine="0"/>
      </w:pPr>
      <w:r w:rsidRPr="000701AB">
        <w:t xml:space="preserve"> </w:t>
      </w:r>
    </w:p>
    <w:p w14:paraId="2D445155" w14:textId="77777777" w:rsidR="002D134C" w:rsidRPr="000701AB" w:rsidRDefault="006159F9" w:rsidP="0069131E">
      <w:pPr>
        <w:tabs>
          <w:tab w:val="center" w:pos="3906"/>
        </w:tabs>
        <w:spacing w:line="276" w:lineRule="auto"/>
        <w:ind w:left="144" w:firstLine="0"/>
      </w:pPr>
      <w:r w:rsidRPr="000701AB">
        <w:rPr>
          <w:rFonts w:eastAsia="Times New Roman"/>
          <w:b/>
        </w:rPr>
        <w:t>2.2.2</w:t>
      </w:r>
      <w:r w:rsidRPr="000701AB">
        <w:rPr>
          <w:b/>
        </w:rPr>
        <w:t xml:space="preserve"> </w:t>
      </w:r>
      <w:r w:rsidRPr="000701AB">
        <w:rPr>
          <w:b/>
        </w:rPr>
        <w:tab/>
      </w:r>
      <w:r w:rsidRPr="000701AB">
        <w:t xml:space="preserve">There shall be no price to be charged for the tender document. </w:t>
      </w:r>
    </w:p>
    <w:p w14:paraId="30F0E6B9" w14:textId="77777777" w:rsidR="002D134C" w:rsidRPr="000701AB" w:rsidRDefault="006159F9" w:rsidP="0069131E">
      <w:pPr>
        <w:spacing w:after="0" w:line="276" w:lineRule="auto"/>
        <w:ind w:left="41" w:firstLine="0"/>
      </w:pPr>
      <w:r w:rsidRPr="000701AB">
        <w:t xml:space="preserve"> </w:t>
      </w:r>
    </w:p>
    <w:p w14:paraId="24D01911" w14:textId="77777777" w:rsidR="002D134C" w:rsidRPr="000701AB" w:rsidRDefault="006159F9" w:rsidP="0069131E">
      <w:pPr>
        <w:pStyle w:val="Heading2"/>
        <w:spacing w:line="276" w:lineRule="auto"/>
      </w:pPr>
      <w:bookmarkStart w:id="4" w:name="_Toc492976584"/>
      <w:r w:rsidRPr="000701AB">
        <w:rPr>
          <w:rFonts w:eastAsia="Times New Roman"/>
        </w:rPr>
        <w:t>2.3</w:t>
      </w:r>
      <w:r w:rsidRPr="000701AB">
        <w:t xml:space="preserve"> Contents of tender documents</w:t>
      </w:r>
      <w:bookmarkEnd w:id="4"/>
      <w:r w:rsidRPr="000701AB">
        <w:t xml:space="preserve"> </w:t>
      </w:r>
    </w:p>
    <w:p w14:paraId="5E5E78CE" w14:textId="77777777" w:rsidR="002D134C" w:rsidRPr="000701AB" w:rsidRDefault="006159F9" w:rsidP="0069131E">
      <w:pPr>
        <w:spacing w:after="0" w:line="276" w:lineRule="auto"/>
        <w:ind w:left="41" w:firstLine="0"/>
      </w:pPr>
      <w:r w:rsidRPr="000701AB">
        <w:t xml:space="preserve"> </w:t>
      </w:r>
    </w:p>
    <w:p w14:paraId="694D4DF0" w14:textId="77777777" w:rsidR="002D134C" w:rsidRPr="000701AB" w:rsidRDefault="006159F9" w:rsidP="0069131E">
      <w:pPr>
        <w:spacing w:line="276" w:lineRule="auto"/>
        <w:ind w:left="854" w:hanging="720"/>
      </w:pPr>
      <w:r w:rsidRPr="000701AB">
        <w:rPr>
          <w:rFonts w:eastAsia="Times New Roman"/>
        </w:rPr>
        <w:t>2.3.1.</w:t>
      </w:r>
      <w:r w:rsidRPr="000701AB">
        <w:t xml:space="preserve"> The tender document comprises of the documents listed below and addenda issued in accordance with clause 5 of these instructions to tenders </w:t>
      </w:r>
    </w:p>
    <w:p w14:paraId="55B3E347" w14:textId="77777777" w:rsidR="002D134C" w:rsidRPr="000701AB" w:rsidRDefault="006159F9" w:rsidP="0069131E">
      <w:pPr>
        <w:spacing w:after="0" w:line="276" w:lineRule="auto"/>
        <w:ind w:left="41" w:firstLine="0"/>
      </w:pPr>
      <w:r w:rsidRPr="000701AB">
        <w:t xml:space="preserve"> </w:t>
      </w:r>
    </w:p>
    <w:p w14:paraId="7122F4A1" w14:textId="77777777" w:rsidR="006159F9" w:rsidRPr="000701AB" w:rsidRDefault="006159F9" w:rsidP="0069131E">
      <w:pPr>
        <w:pStyle w:val="ListParagraph"/>
        <w:numPr>
          <w:ilvl w:val="0"/>
          <w:numId w:val="36"/>
        </w:numPr>
        <w:spacing w:after="4" w:line="276" w:lineRule="auto"/>
      </w:pPr>
      <w:r w:rsidRPr="000701AB">
        <w:t xml:space="preserve">Instructions to tenderers </w:t>
      </w:r>
    </w:p>
    <w:p w14:paraId="650FBC85" w14:textId="77777777" w:rsidR="006159F9" w:rsidRPr="000701AB" w:rsidRDefault="006159F9" w:rsidP="0069131E">
      <w:pPr>
        <w:pStyle w:val="ListParagraph"/>
        <w:numPr>
          <w:ilvl w:val="0"/>
          <w:numId w:val="36"/>
        </w:numPr>
        <w:spacing w:after="4" w:line="276" w:lineRule="auto"/>
      </w:pPr>
      <w:r w:rsidRPr="000701AB">
        <w:t xml:space="preserve">General Conditions of Contract </w:t>
      </w:r>
    </w:p>
    <w:p w14:paraId="27C03A39" w14:textId="77777777" w:rsidR="006159F9" w:rsidRPr="000701AB" w:rsidRDefault="006159F9" w:rsidP="0069131E">
      <w:pPr>
        <w:pStyle w:val="ListParagraph"/>
        <w:numPr>
          <w:ilvl w:val="0"/>
          <w:numId w:val="36"/>
        </w:numPr>
        <w:spacing w:after="4" w:line="276" w:lineRule="auto"/>
      </w:pPr>
      <w:r w:rsidRPr="000701AB">
        <w:t>Special Conditions of Contract</w:t>
      </w:r>
    </w:p>
    <w:p w14:paraId="14865282" w14:textId="77777777" w:rsidR="006159F9" w:rsidRPr="000701AB" w:rsidRDefault="006159F9" w:rsidP="0069131E">
      <w:pPr>
        <w:pStyle w:val="ListParagraph"/>
        <w:numPr>
          <w:ilvl w:val="0"/>
          <w:numId w:val="36"/>
        </w:numPr>
        <w:spacing w:after="4" w:line="276" w:lineRule="auto"/>
      </w:pPr>
      <w:r w:rsidRPr="000701AB">
        <w:t xml:space="preserve">Schedule of Requirements </w:t>
      </w:r>
    </w:p>
    <w:p w14:paraId="001808BE" w14:textId="77777777" w:rsidR="006159F9" w:rsidRPr="000701AB" w:rsidRDefault="006159F9" w:rsidP="0069131E">
      <w:pPr>
        <w:pStyle w:val="ListParagraph"/>
        <w:numPr>
          <w:ilvl w:val="0"/>
          <w:numId w:val="36"/>
        </w:numPr>
        <w:spacing w:after="4" w:line="276" w:lineRule="auto"/>
      </w:pPr>
      <w:r w:rsidRPr="000701AB">
        <w:t>Technical Specifications</w:t>
      </w:r>
    </w:p>
    <w:p w14:paraId="35140763" w14:textId="77777777" w:rsidR="006159F9" w:rsidRPr="000701AB" w:rsidRDefault="006159F9" w:rsidP="0069131E">
      <w:pPr>
        <w:pStyle w:val="ListParagraph"/>
        <w:numPr>
          <w:ilvl w:val="0"/>
          <w:numId w:val="36"/>
        </w:numPr>
        <w:spacing w:after="4" w:line="276" w:lineRule="auto"/>
      </w:pPr>
      <w:r w:rsidRPr="000701AB">
        <w:t xml:space="preserve">Form of tender </w:t>
      </w:r>
      <w:r w:rsidRPr="000701AB">
        <w:tab/>
      </w:r>
    </w:p>
    <w:p w14:paraId="5C6C3ACE" w14:textId="77777777" w:rsidR="006159F9" w:rsidRPr="000701AB" w:rsidRDefault="006159F9" w:rsidP="0069131E">
      <w:pPr>
        <w:pStyle w:val="ListParagraph"/>
        <w:numPr>
          <w:ilvl w:val="0"/>
          <w:numId w:val="36"/>
        </w:numPr>
        <w:spacing w:after="4" w:line="276" w:lineRule="auto"/>
      </w:pPr>
      <w:r w:rsidRPr="000701AB">
        <w:t xml:space="preserve">Price schedules  </w:t>
      </w:r>
    </w:p>
    <w:p w14:paraId="3F18D025" w14:textId="77777777" w:rsidR="002D134C" w:rsidRPr="000701AB" w:rsidRDefault="006159F9" w:rsidP="0069131E">
      <w:pPr>
        <w:pStyle w:val="ListParagraph"/>
        <w:numPr>
          <w:ilvl w:val="0"/>
          <w:numId w:val="36"/>
        </w:numPr>
        <w:spacing w:after="4" w:line="276" w:lineRule="auto"/>
      </w:pPr>
      <w:r w:rsidRPr="000701AB">
        <w:t xml:space="preserve">Contract form </w:t>
      </w:r>
    </w:p>
    <w:p w14:paraId="35F5F714" w14:textId="77777777" w:rsidR="006159F9" w:rsidRPr="000701AB" w:rsidRDefault="006159F9" w:rsidP="0069131E">
      <w:pPr>
        <w:pStyle w:val="ListParagraph"/>
        <w:numPr>
          <w:ilvl w:val="0"/>
          <w:numId w:val="36"/>
        </w:numPr>
        <w:spacing w:line="276" w:lineRule="auto"/>
      </w:pPr>
      <w:r w:rsidRPr="000701AB">
        <w:t xml:space="preserve">Confidential business questionnaire form </w:t>
      </w:r>
    </w:p>
    <w:p w14:paraId="381499BA" w14:textId="77777777" w:rsidR="002D134C" w:rsidRPr="000701AB" w:rsidRDefault="006159F9" w:rsidP="0069131E">
      <w:pPr>
        <w:pStyle w:val="ListParagraph"/>
        <w:numPr>
          <w:ilvl w:val="0"/>
          <w:numId w:val="36"/>
        </w:numPr>
        <w:spacing w:line="276" w:lineRule="auto"/>
      </w:pPr>
      <w:r w:rsidRPr="000701AB">
        <w:t xml:space="preserve">Tender security form </w:t>
      </w:r>
    </w:p>
    <w:p w14:paraId="095A37C9" w14:textId="77777777" w:rsidR="002D134C" w:rsidRPr="000701AB" w:rsidRDefault="006159F9" w:rsidP="0069131E">
      <w:pPr>
        <w:spacing w:after="0" w:line="276" w:lineRule="auto"/>
        <w:ind w:left="1949" w:firstLine="0"/>
      </w:pPr>
      <w:r w:rsidRPr="000701AB">
        <w:t xml:space="preserve"> </w:t>
      </w:r>
    </w:p>
    <w:p w14:paraId="3AB72E6B" w14:textId="5A421CE6" w:rsidR="002D134C" w:rsidRPr="000701AB" w:rsidRDefault="006159F9" w:rsidP="0069131E">
      <w:pPr>
        <w:spacing w:after="4" w:line="276" w:lineRule="auto"/>
        <w:ind w:left="864" w:hanging="730"/>
      </w:pPr>
      <w:r w:rsidRPr="000701AB">
        <w:rPr>
          <w:rFonts w:eastAsia="Times New Roman"/>
        </w:rPr>
        <w:lastRenderedPageBreak/>
        <w:t>2.3.2.</w:t>
      </w:r>
      <w:r w:rsidRPr="000701AB">
        <w:t xml:space="preserve"> 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14:paraId="6346BA77" w14:textId="056A4E15" w:rsidR="002D134C" w:rsidRPr="000701AB" w:rsidRDefault="006159F9" w:rsidP="0069131E">
      <w:pPr>
        <w:pStyle w:val="Heading2"/>
        <w:spacing w:line="276" w:lineRule="auto"/>
      </w:pPr>
      <w:bookmarkStart w:id="5" w:name="_Toc492976585"/>
      <w:r w:rsidRPr="000701AB">
        <w:rPr>
          <w:rFonts w:eastAsia="Times New Roman"/>
        </w:rPr>
        <w:t>2.4</w:t>
      </w:r>
      <w:r w:rsidRPr="000701AB">
        <w:t xml:space="preserve"> Clarification of Documents</w:t>
      </w:r>
      <w:bookmarkEnd w:id="5"/>
      <w:r w:rsidRPr="000701AB">
        <w:t xml:space="preserve"> </w:t>
      </w:r>
    </w:p>
    <w:p w14:paraId="2B6C51DB" w14:textId="1B2C7430" w:rsidR="002D134C" w:rsidRPr="000701AB" w:rsidRDefault="006159F9" w:rsidP="0069131E">
      <w:pPr>
        <w:spacing w:line="276" w:lineRule="auto"/>
        <w:ind w:left="144"/>
      </w:pPr>
      <w:r w:rsidRPr="000701AB">
        <w:rPr>
          <w:rFonts w:eastAsia="Times New Roman"/>
        </w:rPr>
        <w:t>2.4.1.</w:t>
      </w:r>
      <w:r w:rsidRPr="000701AB">
        <w:t xml:space="preserve"> A prospective candidate making inquiries of the tender document may notify </w:t>
      </w:r>
    </w:p>
    <w:p w14:paraId="3DE89584" w14:textId="119A02D3" w:rsidR="002D134C" w:rsidRPr="000701AB" w:rsidRDefault="006159F9" w:rsidP="0069131E">
      <w:pPr>
        <w:spacing w:line="276" w:lineRule="auto"/>
        <w:ind w:left="879"/>
      </w:pPr>
      <w:r w:rsidRPr="000701AB">
        <w:t xml:space="preserve">KSSL in writing or by post, or email at the entity’s address indicated in the Invitation for tenders. KSSL will respond in writing to any request for clarification of the tender documents, which it receives no later than seven (7) days prior to the deadline for the submission of tenders, prescribed by KSSL. Written copies of the Procuring entities response (including an explanation of the query but without identifying the source of inquiry) will be sent to all prospective tenderers who have received the tender documents” </w:t>
      </w:r>
    </w:p>
    <w:p w14:paraId="1EBCBE73" w14:textId="77777777" w:rsidR="002D134C" w:rsidRPr="000701AB" w:rsidRDefault="006159F9" w:rsidP="0069131E">
      <w:pPr>
        <w:spacing w:after="4" w:line="276" w:lineRule="auto"/>
        <w:ind w:left="864" w:hanging="730"/>
      </w:pPr>
      <w:r w:rsidRPr="000701AB">
        <w:rPr>
          <w:rFonts w:eastAsia="Times New Roman"/>
        </w:rPr>
        <w:t>2.4.2.</w:t>
      </w:r>
      <w:r w:rsidRPr="000701AB">
        <w:t xml:space="preserve"> KSSL shall reply to any clarifications sought by the tenderer within 3 days of receiving the request to enable the tenderer to make timely submission of its tender </w:t>
      </w:r>
    </w:p>
    <w:p w14:paraId="49E2FEEB" w14:textId="77777777" w:rsidR="002D134C" w:rsidRPr="000701AB" w:rsidRDefault="006159F9" w:rsidP="0069131E">
      <w:pPr>
        <w:spacing w:after="0" w:line="276" w:lineRule="auto"/>
        <w:ind w:left="41" w:firstLine="0"/>
      </w:pPr>
      <w:r w:rsidRPr="000701AB">
        <w:t xml:space="preserve"> </w:t>
      </w:r>
    </w:p>
    <w:p w14:paraId="3A1275CE" w14:textId="4202EE6A" w:rsidR="002D134C" w:rsidRPr="000701AB" w:rsidRDefault="006159F9" w:rsidP="0069131E">
      <w:pPr>
        <w:pStyle w:val="Heading2"/>
        <w:spacing w:line="276" w:lineRule="auto"/>
      </w:pPr>
      <w:bookmarkStart w:id="6" w:name="_Toc492976586"/>
      <w:r w:rsidRPr="000701AB">
        <w:rPr>
          <w:rFonts w:eastAsia="Times New Roman"/>
        </w:rPr>
        <w:t>2.5</w:t>
      </w:r>
      <w:r w:rsidRPr="000701AB">
        <w:t xml:space="preserve"> Amendment of documents</w:t>
      </w:r>
      <w:bookmarkEnd w:id="6"/>
      <w:r w:rsidRPr="000701AB">
        <w:t xml:space="preserve"> </w:t>
      </w:r>
    </w:p>
    <w:p w14:paraId="7AF8365D" w14:textId="14078548" w:rsidR="002D134C" w:rsidRPr="000701AB" w:rsidRDefault="006159F9" w:rsidP="0069131E">
      <w:pPr>
        <w:spacing w:line="276" w:lineRule="auto"/>
        <w:ind w:left="854" w:hanging="720"/>
      </w:pPr>
      <w:r w:rsidRPr="000701AB">
        <w:rPr>
          <w:rFonts w:eastAsia="Times New Roman"/>
        </w:rPr>
        <w:t>2.5.1.</w:t>
      </w:r>
      <w:r w:rsidRPr="000701AB">
        <w:t xml:space="preserve"> At any time prior to the deadline for submission of tenders, KSSL, for any reason, whether at its own initiative or in response to a clarification requested by a prospective tenderer, may modify the tender documents by issuing an addendum. </w:t>
      </w:r>
    </w:p>
    <w:p w14:paraId="067B9F99" w14:textId="71C1299B" w:rsidR="002D134C" w:rsidRPr="000701AB" w:rsidRDefault="006159F9" w:rsidP="0069131E">
      <w:pPr>
        <w:spacing w:line="276" w:lineRule="auto"/>
        <w:ind w:left="854" w:hanging="720"/>
      </w:pPr>
      <w:r w:rsidRPr="000701AB">
        <w:rPr>
          <w:rFonts w:eastAsia="Times New Roman"/>
        </w:rPr>
        <w:t>2.5.2.</w:t>
      </w:r>
      <w:r w:rsidRPr="000701AB">
        <w:t xml:space="preserve"> All prospective tenderers who have obtained the tender documents will be notified of the amendment by post, or email and such amendment will be binding on them. </w:t>
      </w:r>
    </w:p>
    <w:p w14:paraId="4FA65DB0" w14:textId="77777777" w:rsidR="002D134C" w:rsidRPr="000701AB" w:rsidRDefault="006159F9" w:rsidP="0069131E">
      <w:pPr>
        <w:spacing w:line="276" w:lineRule="auto"/>
        <w:ind w:left="854" w:hanging="720"/>
      </w:pPr>
      <w:r w:rsidRPr="000701AB">
        <w:rPr>
          <w:rFonts w:eastAsia="Times New Roman"/>
        </w:rPr>
        <w:t>2.5.3.</w:t>
      </w:r>
      <w:r w:rsidRPr="000701AB">
        <w:t xml:space="preserve"> </w:t>
      </w:r>
      <w:r w:rsidR="003E244B" w:rsidRPr="000701AB">
        <w:t>To</w:t>
      </w:r>
      <w:r w:rsidRPr="000701AB">
        <w:t xml:space="preserve"> allow prospective tenderers reasonable time in which to take the amendment into account in preparing their tenders, KSSL, at its discretion, may extend the deadline for the submission of tenders. </w:t>
      </w:r>
    </w:p>
    <w:p w14:paraId="3C65101D" w14:textId="77777777" w:rsidR="002D134C" w:rsidRPr="000701AB" w:rsidRDefault="006159F9" w:rsidP="0069131E">
      <w:pPr>
        <w:spacing w:after="0" w:line="276" w:lineRule="auto"/>
        <w:ind w:left="41" w:firstLine="0"/>
      </w:pPr>
      <w:r w:rsidRPr="000701AB">
        <w:t xml:space="preserve"> </w:t>
      </w:r>
    </w:p>
    <w:p w14:paraId="769F46A8" w14:textId="5A49BC8B" w:rsidR="002D134C" w:rsidRPr="000701AB" w:rsidRDefault="006159F9" w:rsidP="0069131E">
      <w:pPr>
        <w:pStyle w:val="Heading2"/>
        <w:spacing w:line="276" w:lineRule="auto"/>
      </w:pPr>
      <w:bookmarkStart w:id="7" w:name="_Toc492976587"/>
      <w:r w:rsidRPr="000701AB">
        <w:rPr>
          <w:rFonts w:eastAsia="Times New Roman"/>
        </w:rPr>
        <w:t>2.6</w:t>
      </w:r>
      <w:r w:rsidRPr="000701AB">
        <w:t xml:space="preserve"> Language of tender</w:t>
      </w:r>
      <w:bookmarkEnd w:id="7"/>
      <w:r w:rsidRPr="000701AB">
        <w:t xml:space="preserve"> </w:t>
      </w:r>
    </w:p>
    <w:p w14:paraId="57668594" w14:textId="77777777" w:rsidR="002D134C" w:rsidRPr="000701AB" w:rsidRDefault="006159F9" w:rsidP="0069131E">
      <w:pPr>
        <w:spacing w:line="276" w:lineRule="auto"/>
        <w:ind w:left="854" w:hanging="720"/>
      </w:pPr>
      <w:r w:rsidRPr="000701AB">
        <w:rPr>
          <w:rFonts w:eastAsia="Times New Roman"/>
        </w:rPr>
        <w:t>2.6.1.</w:t>
      </w:r>
      <w:r w:rsidRPr="000701AB">
        <w:t xml:space="preserve"> The tender prepared by the tenderer, as well as all correspondence and documents relating to the tender exchanged by the tenderer and KSSL, shall be written in English language. Any printed literature furnished by the tenderer may be written in another language provided they are accompanied by an accurate English translation of the relevant passages in which case, for purposes of interpretation of the tender, the English translation shall govern. </w:t>
      </w:r>
    </w:p>
    <w:p w14:paraId="131F63FF" w14:textId="77777777" w:rsidR="002D134C" w:rsidRPr="000701AB" w:rsidRDefault="006159F9" w:rsidP="0069131E">
      <w:pPr>
        <w:spacing w:after="0" w:line="276" w:lineRule="auto"/>
        <w:ind w:left="41" w:firstLine="0"/>
      </w:pPr>
      <w:r w:rsidRPr="000701AB">
        <w:t xml:space="preserve"> </w:t>
      </w:r>
    </w:p>
    <w:p w14:paraId="1A4F6CF5" w14:textId="0FBA9152" w:rsidR="002D134C" w:rsidRPr="000701AB" w:rsidRDefault="006159F9" w:rsidP="0069131E">
      <w:pPr>
        <w:pStyle w:val="Heading2"/>
        <w:spacing w:line="276" w:lineRule="auto"/>
      </w:pPr>
      <w:bookmarkStart w:id="8" w:name="_Toc492976588"/>
      <w:r w:rsidRPr="000701AB">
        <w:rPr>
          <w:rFonts w:eastAsia="Times New Roman"/>
        </w:rPr>
        <w:t>2.7</w:t>
      </w:r>
      <w:r w:rsidRPr="000701AB">
        <w:t xml:space="preserve"> Documents Comprising the Tender</w:t>
      </w:r>
      <w:bookmarkEnd w:id="8"/>
      <w:r w:rsidRPr="000701AB">
        <w:t xml:space="preserve"> </w:t>
      </w:r>
    </w:p>
    <w:p w14:paraId="31F1E254" w14:textId="6E89A124" w:rsidR="002D134C" w:rsidRPr="000701AB" w:rsidRDefault="006159F9" w:rsidP="0069131E">
      <w:pPr>
        <w:spacing w:line="276" w:lineRule="auto"/>
        <w:ind w:left="879"/>
      </w:pPr>
      <w:r w:rsidRPr="000701AB">
        <w:t xml:space="preserve">The tender prepared by the tenderer shall comprise the following components: </w:t>
      </w:r>
    </w:p>
    <w:p w14:paraId="27848A5B" w14:textId="77777777" w:rsidR="002D134C" w:rsidRPr="000701AB" w:rsidRDefault="006159F9" w:rsidP="0069131E">
      <w:pPr>
        <w:numPr>
          <w:ilvl w:val="0"/>
          <w:numId w:val="1"/>
        </w:numPr>
        <w:spacing w:line="276" w:lineRule="auto"/>
        <w:ind w:hanging="720"/>
      </w:pPr>
      <w:r w:rsidRPr="000701AB">
        <w:t xml:space="preserve">A Tender Form and a Price Schedule completed in accordance with 2.8,2. 9, </w:t>
      </w:r>
    </w:p>
    <w:p w14:paraId="22BC96BC" w14:textId="77777777" w:rsidR="002D134C" w:rsidRPr="000701AB" w:rsidRDefault="006159F9" w:rsidP="0069131E">
      <w:pPr>
        <w:spacing w:line="276" w:lineRule="auto"/>
        <w:ind w:left="1599"/>
      </w:pPr>
      <w:r w:rsidRPr="000701AB">
        <w:t xml:space="preserve">2.10 below. </w:t>
      </w:r>
    </w:p>
    <w:p w14:paraId="37EF5D53" w14:textId="77777777" w:rsidR="002D134C" w:rsidRPr="000701AB" w:rsidRDefault="006159F9" w:rsidP="0069131E">
      <w:pPr>
        <w:numPr>
          <w:ilvl w:val="0"/>
          <w:numId w:val="1"/>
        </w:numPr>
        <w:spacing w:after="4" w:line="276" w:lineRule="auto"/>
        <w:ind w:hanging="720"/>
      </w:pPr>
      <w:r w:rsidRPr="000701AB">
        <w:t xml:space="preserve">Documentary evidence established in accordance with Clause 2.11 that the tenderer is eligible to tender and is qualified to perform the contract if its tender is accepted; </w:t>
      </w:r>
    </w:p>
    <w:p w14:paraId="74DC0760" w14:textId="77777777" w:rsidR="002D134C" w:rsidRPr="000701AB" w:rsidRDefault="006159F9" w:rsidP="0069131E">
      <w:pPr>
        <w:numPr>
          <w:ilvl w:val="0"/>
          <w:numId w:val="1"/>
        </w:numPr>
        <w:spacing w:line="276" w:lineRule="auto"/>
        <w:ind w:hanging="720"/>
      </w:pPr>
      <w:r w:rsidRPr="000701AB">
        <w:t xml:space="preserve">Tender security furnished is in accordance with Clause 2.12 </w:t>
      </w:r>
    </w:p>
    <w:p w14:paraId="73967F72" w14:textId="378B39A9" w:rsidR="002D134C" w:rsidRPr="000701AB" w:rsidRDefault="006159F9" w:rsidP="0069131E">
      <w:pPr>
        <w:numPr>
          <w:ilvl w:val="0"/>
          <w:numId w:val="1"/>
        </w:numPr>
        <w:spacing w:line="276" w:lineRule="auto"/>
        <w:ind w:hanging="720"/>
      </w:pPr>
      <w:r w:rsidRPr="000701AB">
        <w:t xml:space="preserve">Confidential business questionnaire </w:t>
      </w:r>
    </w:p>
    <w:p w14:paraId="2D4805EA" w14:textId="77777777" w:rsidR="002D134C" w:rsidRPr="000701AB" w:rsidRDefault="006159F9" w:rsidP="0069131E">
      <w:pPr>
        <w:pStyle w:val="Heading2"/>
        <w:spacing w:line="276" w:lineRule="auto"/>
      </w:pPr>
      <w:bookmarkStart w:id="9" w:name="_Toc492976589"/>
      <w:r w:rsidRPr="000701AB">
        <w:rPr>
          <w:rFonts w:eastAsia="Times New Roman"/>
        </w:rPr>
        <w:t>2.8</w:t>
      </w:r>
      <w:r w:rsidRPr="000701AB">
        <w:t xml:space="preserve"> Form of Tender</w:t>
      </w:r>
      <w:bookmarkEnd w:id="9"/>
      <w:r w:rsidRPr="000701AB">
        <w:t xml:space="preserve"> </w:t>
      </w:r>
    </w:p>
    <w:p w14:paraId="3F179F99" w14:textId="77777777" w:rsidR="002D134C" w:rsidRPr="000701AB" w:rsidRDefault="006159F9" w:rsidP="0069131E">
      <w:pPr>
        <w:spacing w:line="276" w:lineRule="auto"/>
        <w:ind w:left="854" w:hanging="720"/>
      </w:pPr>
      <w:r w:rsidRPr="000701AB">
        <w:t xml:space="preserve">2.8.1 The tenderers shall complete the Form of Tender and the appropriate Price Schedule furnished in the tender documents, indicating the services to be performed. </w:t>
      </w:r>
    </w:p>
    <w:p w14:paraId="635B4E79" w14:textId="0DCAB7B3" w:rsidR="0069131E" w:rsidRDefault="006159F9" w:rsidP="0069131E">
      <w:pPr>
        <w:spacing w:after="0" w:line="276" w:lineRule="auto"/>
        <w:ind w:left="41" w:firstLine="0"/>
      </w:pPr>
      <w:r w:rsidRPr="000701AB">
        <w:t xml:space="preserve"> </w:t>
      </w:r>
      <w:r w:rsidR="0069131E">
        <w:br w:type="page"/>
      </w:r>
    </w:p>
    <w:p w14:paraId="34F5FA03" w14:textId="77777777" w:rsidR="001A3F06" w:rsidRPr="000701AB" w:rsidRDefault="001A3F06" w:rsidP="0069131E">
      <w:pPr>
        <w:spacing w:after="0" w:line="276" w:lineRule="auto"/>
        <w:ind w:left="41" w:firstLine="0"/>
      </w:pPr>
    </w:p>
    <w:p w14:paraId="2C0BCFC0" w14:textId="0CF1F2CA" w:rsidR="002D134C" w:rsidRPr="000701AB" w:rsidRDefault="006159F9" w:rsidP="0069131E">
      <w:pPr>
        <w:pStyle w:val="Heading2"/>
        <w:spacing w:line="276" w:lineRule="auto"/>
      </w:pPr>
      <w:bookmarkStart w:id="10" w:name="_Toc492976590"/>
      <w:r w:rsidRPr="000701AB">
        <w:rPr>
          <w:rFonts w:eastAsia="Times New Roman"/>
        </w:rPr>
        <w:t>2.9</w:t>
      </w:r>
      <w:r w:rsidRPr="000701AB">
        <w:t xml:space="preserve"> Tender Prices</w:t>
      </w:r>
      <w:bookmarkEnd w:id="10"/>
      <w:r w:rsidRPr="000701AB">
        <w:t xml:space="preserve"> </w:t>
      </w:r>
    </w:p>
    <w:p w14:paraId="5FF2B634" w14:textId="33F58FAE" w:rsidR="002D134C" w:rsidRPr="000701AB" w:rsidRDefault="006159F9" w:rsidP="0069131E">
      <w:pPr>
        <w:spacing w:line="276" w:lineRule="auto"/>
        <w:ind w:left="854" w:hanging="720"/>
      </w:pPr>
      <w:r w:rsidRPr="000701AB">
        <w:rPr>
          <w:rFonts w:eastAsia="Times New Roman"/>
        </w:rPr>
        <w:t>2.9.1</w:t>
      </w:r>
      <w:r w:rsidRPr="000701AB">
        <w:t xml:space="preserve"> The tenderer shall indicate on the Price schedule the unit prices where applicable and total tender prices of the services it proposes to provide under the contract. </w:t>
      </w:r>
    </w:p>
    <w:p w14:paraId="5719961D" w14:textId="0390C921" w:rsidR="002D134C" w:rsidRPr="000701AB" w:rsidRDefault="006159F9" w:rsidP="0069131E">
      <w:pPr>
        <w:spacing w:line="276" w:lineRule="auto"/>
        <w:ind w:left="854" w:hanging="720"/>
      </w:pPr>
      <w:r w:rsidRPr="000701AB">
        <w:rPr>
          <w:rFonts w:eastAsia="Times New Roman"/>
        </w:rPr>
        <w:t>2.9.2</w:t>
      </w:r>
      <w:r w:rsidRPr="000701AB">
        <w:t xml:space="preserve"> Prices indicated on the Price Schedule shall be the cost of the services quoted including all customs duties and VAT and other taxes payable: </w:t>
      </w:r>
    </w:p>
    <w:p w14:paraId="31EDFE44" w14:textId="34388A03" w:rsidR="002D134C" w:rsidRPr="000701AB" w:rsidRDefault="006159F9" w:rsidP="0069131E">
      <w:pPr>
        <w:spacing w:line="276" w:lineRule="auto"/>
        <w:ind w:left="854" w:hanging="720"/>
      </w:pPr>
      <w:r w:rsidRPr="000701AB">
        <w:rPr>
          <w:rFonts w:eastAsia="Times New Roman"/>
        </w:rPr>
        <w:t>2.9.3</w:t>
      </w:r>
      <w:r w:rsidRPr="000701AB">
        <w:t xml:space="preserve"> Prices quoted by the tenderer shall remain fixed during the term of the contract unless otherwise agreed by the parties. A tender submitted with an adjustable price quotation will be treated as non-responsive and will be rejected, pursuant to paragraph 2.22. </w:t>
      </w:r>
    </w:p>
    <w:p w14:paraId="4978697E" w14:textId="037DFC64" w:rsidR="002D134C" w:rsidRPr="000701AB" w:rsidRDefault="006159F9" w:rsidP="0069131E">
      <w:pPr>
        <w:spacing w:line="276" w:lineRule="auto"/>
        <w:ind w:left="854" w:hanging="720"/>
      </w:pPr>
      <w:r w:rsidRPr="000701AB">
        <w:rPr>
          <w:rFonts w:eastAsia="Times New Roman"/>
        </w:rPr>
        <w:t>2.9.4</w:t>
      </w:r>
      <w:r w:rsidRPr="000701AB">
        <w:t xml:space="preserve"> Contract price variations shall not be allowed for contracts not exceeding one year (12 months)</w:t>
      </w:r>
    </w:p>
    <w:p w14:paraId="1A231A30" w14:textId="55F73653" w:rsidR="002D134C" w:rsidRPr="000701AB" w:rsidRDefault="006159F9" w:rsidP="0069131E">
      <w:pPr>
        <w:spacing w:line="276" w:lineRule="auto"/>
        <w:ind w:left="854" w:hanging="720"/>
      </w:pPr>
      <w:r w:rsidRPr="000701AB">
        <w:rPr>
          <w:rFonts w:eastAsia="Times New Roman"/>
        </w:rPr>
        <w:t>2.9.5</w:t>
      </w:r>
      <w:r w:rsidRPr="000701AB">
        <w:t xml:space="preserve"> Where contract price variation is allowed, the variation shall not exceed 10% of the original contract price. </w:t>
      </w:r>
    </w:p>
    <w:p w14:paraId="4FB06F57" w14:textId="77777777" w:rsidR="002D134C" w:rsidRPr="000701AB" w:rsidRDefault="006159F9" w:rsidP="0069131E">
      <w:pPr>
        <w:spacing w:line="276" w:lineRule="auto"/>
        <w:ind w:left="854" w:hanging="720"/>
      </w:pPr>
      <w:r w:rsidRPr="000701AB">
        <w:rPr>
          <w:rFonts w:eastAsia="Times New Roman"/>
        </w:rPr>
        <w:t>2.9.6</w:t>
      </w:r>
      <w:r w:rsidRPr="000701AB">
        <w:t xml:space="preserve"> </w:t>
      </w:r>
      <w:r w:rsidRPr="000701AB">
        <w:tab/>
        <w:t xml:space="preserve">Price variation requests shall be processed by KSSL within 30 days of receiving the request. </w:t>
      </w:r>
    </w:p>
    <w:p w14:paraId="3EAC3685" w14:textId="77777777" w:rsidR="002D134C" w:rsidRPr="000701AB" w:rsidRDefault="006159F9" w:rsidP="0069131E">
      <w:pPr>
        <w:spacing w:after="0" w:line="276" w:lineRule="auto"/>
        <w:ind w:left="41" w:firstLine="0"/>
      </w:pPr>
      <w:r w:rsidRPr="000701AB">
        <w:t xml:space="preserve"> </w:t>
      </w:r>
    </w:p>
    <w:p w14:paraId="7691E045" w14:textId="02439506" w:rsidR="002D134C" w:rsidRPr="000701AB" w:rsidRDefault="006159F9" w:rsidP="0069131E">
      <w:pPr>
        <w:pStyle w:val="Heading2"/>
        <w:spacing w:line="276" w:lineRule="auto"/>
      </w:pPr>
      <w:bookmarkStart w:id="11" w:name="_Toc492976591"/>
      <w:r w:rsidRPr="000701AB">
        <w:rPr>
          <w:rFonts w:eastAsia="Times New Roman"/>
        </w:rPr>
        <w:t>2.10</w:t>
      </w:r>
      <w:r w:rsidRPr="000701AB">
        <w:t xml:space="preserve"> Tender Currencies</w:t>
      </w:r>
      <w:bookmarkEnd w:id="11"/>
      <w:r w:rsidRPr="000701AB">
        <w:t xml:space="preserve"> </w:t>
      </w:r>
    </w:p>
    <w:p w14:paraId="5555AC2E" w14:textId="77777777" w:rsidR="002D134C" w:rsidRPr="000701AB" w:rsidRDefault="006159F9" w:rsidP="0069131E">
      <w:pPr>
        <w:spacing w:line="276" w:lineRule="auto"/>
        <w:ind w:left="854" w:hanging="720"/>
      </w:pPr>
      <w:r w:rsidRPr="000701AB">
        <w:rPr>
          <w:rFonts w:eastAsia="Times New Roman"/>
        </w:rPr>
        <w:t>2.10.1</w:t>
      </w:r>
      <w:r w:rsidRPr="000701AB">
        <w:t xml:space="preserve"> Prices shall be quoted in Kenya Shillings unless otherwise specified in the appendix to in Instructions to Tenderers </w:t>
      </w:r>
    </w:p>
    <w:p w14:paraId="52BB36F4" w14:textId="77777777" w:rsidR="002D134C" w:rsidRPr="000701AB" w:rsidRDefault="006159F9" w:rsidP="0069131E">
      <w:pPr>
        <w:spacing w:after="0" w:line="276" w:lineRule="auto"/>
        <w:ind w:left="41" w:firstLine="0"/>
      </w:pPr>
      <w:r w:rsidRPr="000701AB">
        <w:t xml:space="preserve"> </w:t>
      </w:r>
    </w:p>
    <w:p w14:paraId="480EC3D4" w14:textId="4B872913" w:rsidR="002D134C" w:rsidRPr="000701AB" w:rsidRDefault="006159F9" w:rsidP="0069131E">
      <w:pPr>
        <w:pStyle w:val="Heading2"/>
        <w:spacing w:line="276" w:lineRule="auto"/>
      </w:pPr>
      <w:bookmarkStart w:id="12" w:name="_Toc492976592"/>
      <w:r w:rsidRPr="000701AB">
        <w:rPr>
          <w:rFonts w:eastAsia="Times New Roman"/>
        </w:rPr>
        <w:t>2.11</w:t>
      </w:r>
      <w:r w:rsidRPr="000701AB">
        <w:t xml:space="preserve"> </w:t>
      </w:r>
      <w:r w:rsidRPr="000701AB">
        <w:tab/>
        <w:t>Tenderers Eligibility and Qualifications.</w:t>
      </w:r>
      <w:bookmarkEnd w:id="12"/>
      <w:r w:rsidRPr="000701AB">
        <w:t xml:space="preserve"> </w:t>
      </w:r>
    </w:p>
    <w:p w14:paraId="11B854F9" w14:textId="731D1524" w:rsidR="002D134C" w:rsidRPr="000701AB" w:rsidRDefault="006159F9" w:rsidP="0069131E">
      <w:pPr>
        <w:spacing w:line="276" w:lineRule="auto"/>
        <w:ind w:left="854" w:hanging="720"/>
      </w:pPr>
      <w:r w:rsidRPr="000701AB">
        <w:rPr>
          <w:rFonts w:eastAsia="Times New Roman"/>
        </w:rPr>
        <w:t>2.11.1</w:t>
      </w:r>
      <w:r w:rsidRPr="000701AB">
        <w:t xml:space="preserve"> Pursuant to Clause 2.1 the tenderer shall furnish, as part of its tender, documents establishing the tenderers eligibility to tender and its qualifications to perform the contract if its tender is accepted. </w:t>
      </w:r>
    </w:p>
    <w:p w14:paraId="67A093EB" w14:textId="77777777" w:rsidR="002D134C" w:rsidRPr="000701AB" w:rsidRDefault="006159F9" w:rsidP="0069131E">
      <w:pPr>
        <w:spacing w:line="276" w:lineRule="auto"/>
        <w:ind w:left="854" w:hanging="720"/>
      </w:pPr>
      <w:r w:rsidRPr="000701AB">
        <w:rPr>
          <w:rFonts w:eastAsia="Times New Roman"/>
        </w:rPr>
        <w:t>2.11.2</w:t>
      </w:r>
      <w:r w:rsidRPr="000701AB">
        <w:t xml:space="preserve"> The documentary evidence of the tenderers qualifications to perform the contract if its tender is accepted shall establish to KSSL’s satisfaction that the tenderer has the financial and technical capability necessary to perform the contract. </w:t>
      </w:r>
    </w:p>
    <w:p w14:paraId="165798CF" w14:textId="77777777" w:rsidR="002D134C" w:rsidRPr="000701AB" w:rsidRDefault="006159F9" w:rsidP="0069131E">
      <w:pPr>
        <w:spacing w:after="0" w:line="276" w:lineRule="auto"/>
        <w:ind w:left="41" w:firstLine="0"/>
      </w:pPr>
      <w:r w:rsidRPr="000701AB">
        <w:t xml:space="preserve"> </w:t>
      </w:r>
    </w:p>
    <w:p w14:paraId="1431BBB7" w14:textId="2CB9BC57" w:rsidR="002D134C" w:rsidRPr="000701AB" w:rsidRDefault="006159F9" w:rsidP="0069131E">
      <w:pPr>
        <w:pStyle w:val="Heading2"/>
        <w:spacing w:line="276" w:lineRule="auto"/>
      </w:pPr>
      <w:bookmarkStart w:id="13" w:name="_Toc492976593"/>
      <w:r w:rsidRPr="000701AB">
        <w:rPr>
          <w:rFonts w:eastAsia="Times New Roman"/>
        </w:rPr>
        <w:t>2.12</w:t>
      </w:r>
      <w:r w:rsidRPr="000701AB">
        <w:t xml:space="preserve"> </w:t>
      </w:r>
      <w:r w:rsidRPr="000701AB">
        <w:tab/>
        <w:t>Tender Security</w:t>
      </w:r>
      <w:bookmarkEnd w:id="13"/>
      <w:r w:rsidRPr="000701AB">
        <w:t xml:space="preserve"> </w:t>
      </w:r>
    </w:p>
    <w:p w14:paraId="0429224D" w14:textId="613F15D5" w:rsidR="002D134C" w:rsidRPr="000701AB" w:rsidRDefault="006159F9" w:rsidP="0069131E">
      <w:pPr>
        <w:spacing w:line="276" w:lineRule="auto"/>
        <w:ind w:left="854" w:hanging="720"/>
      </w:pPr>
      <w:r w:rsidRPr="000701AB">
        <w:rPr>
          <w:rFonts w:eastAsia="Times New Roman"/>
        </w:rPr>
        <w:t>2.12.1</w:t>
      </w:r>
      <w:r w:rsidRPr="000701AB">
        <w:t xml:space="preserve"> The tenderer shall furnish, as part of its tender, a tender security for the amount and form specified in the Invitation to tender.</w:t>
      </w:r>
    </w:p>
    <w:p w14:paraId="0C5A28B6" w14:textId="4D36D5D1" w:rsidR="002D134C" w:rsidRPr="000701AB" w:rsidRDefault="006159F9" w:rsidP="0069131E">
      <w:pPr>
        <w:spacing w:line="276" w:lineRule="auto"/>
        <w:ind w:left="854" w:hanging="720"/>
      </w:pPr>
      <w:r w:rsidRPr="000701AB">
        <w:rPr>
          <w:rFonts w:eastAsia="Times New Roman"/>
        </w:rPr>
        <w:t>2.12.2</w:t>
      </w:r>
      <w:r w:rsidRPr="000701AB">
        <w:t xml:space="preserve"> The tender security shall </w:t>
      </w:r>
      <w:r w:rsidR="00EB1979" w:rsidRPr="000701AB">
        <w:t>be in the amount not exceeding</w:t>
      </w:r>
      <w:r w:rsidR="00143D7D" w:rsidRPr="000701AB">
        <w:t xml:space="preserve"> 2</w:t>
      </w:r>
      <w:r w:rsidRPr="000701AB">
        <w:t xml:space="preserve"> per cent of the tender price. </w:t>
      </w:r>
    </w:p>
    <w:p w14:paraId="79D88962" w14:textId="77777777" w:rsidR="002D134C" w:rsidRPr="000701AB" w:rsidRDefault="006159F9" w:rsidP="0069131E">
      <w:pPr>
        <w:spacing w:line="276" w:lineRule="auto"/>
        <w:ind w:left="854" w:hanging="720"/>
      </w:pPr>
      <w:r w:rsidRPr="000701AB">
        <w:rPr>
          <w:rFonts w:eastAsia="Times New Roman"/>
        </w:rPr>
        <w:t>2.12.3</w:t>
      </w:r>
      <w:r w:rsidRPr="000701AB">
        <w:t xml:space="preserve"> The tender security is required to protect KSSL against the risk of Tenderer’s conduct which would warrant the security’s forfeiture, pursuant to paragraph 2.12.8 </w:t>
      </w:r>
    </w:p>
    <w:p w14:paraId="031B6872" w14:textId="77777777" w:rsidR="002D134C" w:rsidRPr="000701AB" w:rsidRDefault="006159F9" w:rsidP="0069131E">
      <w:pPr>
        <w:spacing w:line="276" w:lineRule="auto"/>
        <w:ind w:left="854" w:hanging="720"/>
      </w:pPr>
      <w:r w:rsidRPr="000701AB">
        <w:rPr>
          <w:rFonts w:eastAsia="Times New Roman"/>
        </w:rPr>
        <w:t>2.12.4</w:t>
      </w:r>
      <w:r w:rsidRPr="000701AB">
        <w:t xml:space="preserve"> The tender security shall be denominated in a Kenya Shillings or in another freely convertible currency and shall be in the form of: </w:t>
      </w:r>
    </w:p>
    <w:p w14:paraId="4D8289FF" w14:textId="77777777" w:rsidR="002D134C" w:rsidRPr="000701AB" w:rsidRDefault="006159F9" w:rsidP="0069131E">
      <w:pPr>
        <w:spacing w:after="0" w:line="276" w:lineRule="auto"/>
        <w:ind w:left="41" w:firstLine="0"/>
      </w:pPr>
      <w:r w:rsidRPr="000701AB">
        <w:t xml:space="preserve"> </w:t>
      </w:r>
    </w:p>
    <w:p w14:paraId="23F4D867" w14:textId="77777777" w:rsidR="002D134C" w:rsidRPr="000701AB" w:rsidRDefault="006159F9" w:rsidP="0069131E">
      <w:pPr>
        <w:numPr>
          <w:ilvl w:val="0"/>
          <w:numId w:val="2"/>
        </w:numPr>
        <w:spacing w:after="62" w:line="276" w:lineRule="auto"/>
        <w:ind w:hanging="360"/>
      </w:pPr>
      <w:r w:rsidRPr="000701AB">
        <w:t xml:space="preserve">A bank guarantee. </w:t>
      </w:r>
    </w:p>
    <w:p w14:paraId="4ADDD5B2" w14:textId="615A1BA3" w:rsidR="002D134C" w:rsidRPr="000701AB" w:rsidRDefault="006159F9" w:rsidP="0069131E">
      <w:pPr>
        <w:numPr>
          <w:ilvl w:val="0"/>
          <w:numId w:val="2"/>
        </w:numPr>
        <w:spacing w:line="276" w:lineRule="auto"/>
        <w:ind w:hanging="360"/>
      </w:pPr>
      <w:r w:rsidRPr="000701AB">
        <w:t xml:space="preserve">Cash. </w:t>
      </w:r>
    </w:p>
    <w:p w14:paraId="505FC1F1" w14:textId="74602809" w:rsidR="002D134C" w:rsidRPr="000701AB" w:rsidRDefault="006159F9" w:rsidP="0069131E">
      <w:pPr>
        <w:numPr>
          <w:ilvl w:val="0"/>
          <w:numId w:val="2"/>
        </w:numPr>
        <w:spacing w:line="276" w:lineRule="auto"/>
        <w:ind w:hanging="360"/>
      </w:pPr>
      <w:r w:rsidRPr="000701AB">
        <w:t xml:space="preserve">Such insurance guarantee </w:t>
      </w:r>
      <w:r w:rsidR="00941FB4" w:rsidRPr="000701AB">
        <w:t>is approved</w:t>
      </w:r>
      <w:r w:rsidRPr="000701AB">
        <w:t xml:space="preserve"> by </w:t>
      </w:r>
      <w:proofErr w:type="spellStart"/>
      <w:r w:rsidRPr="000701AB">
        <w:t>Kimisitu</w:t>
      </w:r>
      <w:proofErr w:type="spellEnd"/>
      <w:r w:rsidRPr="000701AB">
        <w:t xml:space="preserve"> Sacco Society Ltd. </w:t>
      </w:r>
    </w:p>
    <w:p w14:paraId="0DCD7FE6" w14:textId="39B9FE31" w:rsidR="002D134C" w:rsidRPr="000701AB" w:rsidRDefault="006159F9" w:rsidP="0069131E">
      <w:pPr>
        <w:numPr>
          <w:ilvl w:val="0"/>
          <w:numId w:val="2"/>
        </w:numPr>
        <w:spacing w:line="276" w:lineRule="auto"/>
        <w:ind w:hanging="360"/>
      </w:pPr>
      <w:r w:rsidRPr="000701AB">
        <w:t xml:space="preserve">Letter of credit </w:t>
      </w:r>
    </w:p>
    <w:p w14:paraId="49639DF1" w14:textId="145E56A0" w:rsidR="002D134C" w:rsidRPr="000701AB" w:rsidRDefault="006159F9" w:rsidP="0069131E">
      <w:pPr>
        <w:spacing w:line="276" w:lineRule="auto"/>
        <w:ind w:left="854" w:hanging="720"/>
      </w:pPr>
      <w:r w:rsidRPr="000701AB">
        <w:rPr>
          <w:rFonts w:eastAsia="Times New Roman"/>
        </w:rPr>
        <w:t>2.12.5</w:t>
      </w:r>
      <w:r w:rsidRPr="000701AB">
        <w:t xml:space="preserve"> Any tender not secured in accordance with paragraph 2.12.1 and 2.12.4 will be rejected by KSSL as non-responsive, pursuant to paragraph 2.20 </w:t>
      </w:r>
    </w:p>
    <w:p w14:paraId="0C6CDC7D" w14:textId="39FE7EBA" w:rsidR="002D134C" w:rsidRPr="000701AB" w:rsidRDefault="006159F9" w:rsidP="0069131E">
      <w:pPr>
        <w:spacing w:line="276" w:lineRule="auto"/>
        <w:ind w:left="854" w:hanging="720"/>
      </w:pPr>
      <w:r w:rsidRPr="000701AB">
        <w:rPr>
          <w:rFonts w:eastAsia="Times New Roman"/>
        </w:rPr>
        <w:t>2.12.6</w:t>
      </w:r>
      <w:r w:rsidRPr="000701AB">
        <w:t xml:space="preserve"> Unsuccessful tenderer’s security will be discharged or returned as promptly as possible but not later than thirty (30) days after the expiration of the period of tender validity prescribed by KSSL. </w:t>
      </w:r>
    </w:p>
    <w:p w14:paraId="47535BA3" w14:textId="77777777" w:rsidR="002D134C" w:rsidRPr="000701AB" w:rsidRDefault="006159F9" w:rsidP="0069131E">
      <w:pPr>
        <w:spacing w:line="276" w:lineRule="auto"/>
        <w:ind w:left="854" w:hanging="720"/>
      </w:pPr>
      <w:r w:rsidRPr="000701AB">
        <w:rPr>
          <w:rFonts w:eastAsia="Times New Roman"/>
        </w:rPr>
        <w:t>2.12.7</w:t>
      </w:r>
      <w:r w:rsidRPr="000701AB">
        <w:t xml:space="preserve"> The successful tenderer’s tender security will be discharged upon the tenderer signing the contract, pursuant to paragraph 2.26, and furnishing the performance security, pursuant to paragraph 2.27. </w:t>
      </w:r>
    </w:p>
    <w:p w14:paraId="63EF46D7" w14:textId="6F690805" w:rsidR="0069131E" w:rsidRDefault="006159F9" w:rsidP="0069131E">
      <w:pPr>
        <w:spacing w:after="0" w:line="276" w:lineRule="auto"/>
        <w:ind w:left="41" w:firstLine="0"/>
      </w:pPr>
      <w:r w:rsidRPr="000701AB">
        <w:t xml:space="preserve"> </w:t>
      </w:r>
      <w:r w:rsidR="0069131E">
        <w:br w:type="page"/>
      </w:r>
    </w:p>
    <w:p w14:paraId="2B6594D7" w14:textId="77777777" w:rsidR="002D134C" w:rsidRPr="000701AB" w:rsidRDefault="002D134C" w:rsidP="0069131E">
      <w:pPr>
        <w:spacing w:after="0" w:line="276" w:lineRule="auto"/>
        <w:ind w:left="41" w:firstLine="0"/>
      </w:pPr>
    </w:p>
    <w:p w14:paraId="6D7DA302" w14:textId="77777777" w:rsidR="002D134C" w:rsidRPr="000701AB" w:rsidRDefault="006159F9" w:rsidP="0069131E">
      <w:pPr>
        <w:spacing w:line="276" w:lineRule="auto"/>
        <w:ind w:left="154"/>
      </w:pPr>
      <w:r w:rsidRPr="000701AB">
        <w:rPr>
          <w:rFonts w:eastAsia="Times New Roman"/>
        </w:rPr>
        <w:t>2.12.8</w:t>
      </w:r>
      <w:r w:rsidRPr="000701AB">
        <w:t xml:space="preserve"> The tender security may be forfeited: </w:t>
      </w:r>
    </w:p>
    <w:p w14:paraId="07E37C11" w14:textId="77777777" w:rsidR="002D134C" w:rsidRPr="000701AB" w:rsidRDefault="006159F9" w:rsidP="0069131E">
      <w:pPr>
        <w:spacing w:after="0" w:line="276" w:lineRule="auto"/>
        <w:ind w:left="41" w:firstLine="0"/>
      </w:pPr>
      <w:r w:rsidRPr="000701AB">
        <w:t xml:space="preserve"> </w:t>
      </w:r>
    </w:p>
    <w:p w14:paraId="599429F6" w14:textId="0909AE79" w:rsidR="002D134C" w:rsidRPr="000701AB" w:rsidRDefault="006159F9" w:rsidP="0069131E">
      <w:pPr>
        <w:numPr>
          <w:ilvl w:val="0"/>
          <w:numId w:val="3"/>
        </w:numPr>
        <w:spacing w:after="4" w:line="276" w:lineRule="auto"/>
        <w:ind w:hanging="720"/>
      </w:pPr>
      <w:r w:rsidRPr="000701AB">
        <w:t xml:space="preserve">If a tenderer withdraws its tender during the period of tender validity specified by KSSL on the Tender Form; </w:t>
      </w:r>
      <w:r w:rsidRPr="000701AB">
        <w:rPr>
          <w:b/>
        </w:rPr>
        <w:t>or</w:t>
      </w:r>
      <w:r w:rsidRPr="000701AB">
        <w:t xml:space="preserve"> </w:t>
      </w:r>
    </w:p>
    <w:p w14:paraId="2E8810AA" w14:textId="380A3468" w:rsidR="002D134C" w:rsidRPr="000701AB" w:rsidRDefault="006159F9" w:rsidP="0069131E">
      <w:pPr>
        <w:numPr>
          <w:ilvl w:val="0"/>
          <w:numId w:val="3"/>
        </w:numPr>
        <w:spacing w:line="276" w:lineRule="auto"/>
        <w:ind w:hanging="720"/>
      </w:pPr>
      <w:r w:rsidRPr="000701AB">
        <w:t xml:space="preserve">In the case of a successful tenderer, </w:t>
      </w:r>
      <w:r w:rsidRPr="000701AB">
        <w:rPr>
          <w:i/>
        </w:rPr>
        <w:t xml:space="preserve">if </w:t>
      </w:r>
      <w:r w:rsidRPr="000701AB">
        <w:t xml:space="preserve">the tenderer fails: </w:t>
      </w:r>
    </w:p>
    <w:p w14:paraId="142C0016" w14:textId="53FF5435" w:rsidR="002D134C" w:rsidRPr="000701AB" w:rsidRDefault="006159F9" w:rsidP="0069131E">
      <w:pPr>
        <w:numPr>
          <w:ilvl w:val="3"/>
          <w:numId w:val="4"/>
        </w:numPr>
        <w:spacing w:line="276" w:lineRule="auto"/>
        <w:ind w:left="2160" w:hanging="720"/>
      </w:pPr>
      <w:r w:rsidRPr="000701AB">
        <w:t xml:space="preserve">to sign the contract in accordance with paragraph 2.26 </w:t>
      </w:r>
      <w:r w:rsidRPr="000701AB">
        <w:rPr>
          <w:b/>
        </w:rPr>
        <w:t>or</w:t>
      </w:r>
      <w:r w:rsidRPr="000701AB">
        <w:t xml:space="preserve"> </w:t>
      </w:r>
    </w:p>
    <w:p w14:paraId="770C054F" w14:textId="77777777" w:rsidR="002D134C" w:rsidRPr="000701AB" w:rsidRDefault="006159F9" w:rsidP="0069131E">
      <w:pPr>
        <w:numPr>
          <w:ilvl w:val="3"/>
          <w:numId w:val="4"/>
        </w:numPr>
        <w:spacing w:line="276" w:lineRule="auto"/>
        <w:ind w:left="2160" w:hanging="720"/>
      </w:pPr>
      <w:r w:rsidRPr="000701AB">
        <w:t xml:space="preserve">to furnish performance security in accordance with paragraph 2.27 </w:t>
      </w:r>
    </w:p>
    <w:p w14:paraId="2334A62E" w14:textId="77777777" w:rsidR="002D134C" w:rsidRPr="000701AB" w:rsidRDefault="006159F9" w:rsidP="0069131E">
      <w:pPr>
        <w:spacing w:after="0" w:line="276" w:lineRule="auto"/>
        <w:ind w:left="41" w:firstLine="0"/>
      </w:pPr>
      <w:r w:rsidRPr="000701AB">
        <w:t xml:space="preserve"> </w:t>
      </w:r>
    </w:p>
    <w:p w14:paraId="3A2768C3" w14:textId="13134087" w:rsidR="002D134C" w:rsidRPr="000701AB" w:rsidRDefault="006159F9" w:rsidP="0069131E">
      <w:pPr>
        <w:numPr>
          <w:ilvl w:val="0"/>
          <w:numId w:val="3"/>
        </w:numPr>
        <w:spacing w:line="276" w:lineRule="auto"/>
        <w:ind w:hanging="720"/>
      </w:pPr>
      <w:r w:rsidRPr="000701AB">
        <w:t xml:space="preserve">If the tenderer rejects, </w:t>
      </w:r>
      <w:r w:rsidR="00941FB4" w:rsidRPr="000701AB">
        <w:t>correct</w:t>
      </w:r>
      <w:r w:rsidRPr="000701AB">
        <w:t xml:space="preserve"> an error in the tender. </w:t>
      </w:r>
    </w:p>
    <w:p w14:paraId="0DCBF9CE" w14:textId="43936903" w:rsidR="002D134C" w:rsidRPr="000701AB" w:rsidRDefault="006159F9" w:rsidP="0069131E">
      <w:pPr>
        <w:tabs>
          <w:tab w:val="center" w:pos="1776"/>
        </w:tabs>
        <w:spacing w:line="276" w:lineRule="auto"/>
        <w:ind w:left="144" w:firstLine="0"/>
      </w:pPr>
      <w:r w:rsidRPr="000701AB">
        <w:rPr>
          <w:rFonts w:eastAsia="Maiandra GD"/>
        </w:rPr>
        <w:t>2.13</w:t>
      </w:r>
      <w:r w:rsidRPr="000701AB">
        <w:t xml:space="preserve"> </w:t>
      </w:r>
      <w:r w:rsidRPr="000701AB">
        <w:tab/>
        <w:t xml:space="preserve">Validity of Tenders </w:t>
      </w:r>
    </w:p>
    <w:p w14:paraId="2488DA41" w14:textId="43CBCBAC" w:rsidR="002D134C" w:rsidRPr="000701AB" w:rsidRDefault="006159F9" w:rsidP="0069131E">
      <w:pPr>
        <w:numPr>
          <w:ilvl w:val="2"/>
          <w:numId w:val="6"/>
        </w:numPr>
        <w:spacing w:line="276" w:lineRule="auto"/>
        <w:ind w:left="864" w:hanging="720"/>
      </w:pPr>
      <w:r w:rsidRPr="000701AB">
        <w:t xml:space="preserve">Tenders shall remain valid for </w:t>
      </w:r>
      <w:r w:rsidR="008E09ED">
        <w:t>150</w:t>
      </w:r>
      <w:r w:rsidRPr="000701AB">
        <w:t xml:space="preserve"> days or as specified in the invitation to tender after date of tender opening prescribed by KSSL, pursuant to paragraph 2.18. A tender valid for a shorter period shall be rejected by KSSL as non-responsive. </w:t>
      </w:r>
    </w:p>
    <w:p w14:paraId="3129B320" w14:textId="77777777" w:rsidR="002D134C" w:rsidRPr="000701AB" w:rsidRDefault="006159F9" w:rsidP="0069131E">
      <w:pPr>
        <w:numPr>
          <w:ilvl w:val="2"/>
          <w:numId w:val="6"/>
        </w:numPr>
        <w:spacing w:line="276" w:lineRule="auto"/>
        <w:ind w:left="864" w:hanging="720"/>
      </w:pPr>
      <w:r w:rsidRPr="000701AB">
        <w:t xml:space="preserve">In exceptional circumstances, KSSL may solicit the Tenderer’s consent to an extension of the period of validity. The request and the responses thereto shall be made in writing. The tender security provided under paragraph 2.12 shall also be suitably extended. A tenderer may refuse the request without forfeiting its tender security. A tenderer granting the request will not be required nor permitted to modify its tender. </w:t>
      </w:r>
    </w:p>
    <w:p w14:paraId="15276E72" w14:textId="3F6E2E1C" w:rsidR="002D134C" w:rsidRPr="000701AB" w:rsidRDefault="006159F9" w:rsidP="0069131E">
      <w:pPr>
        <w:spacing w:after="0" w:line="276" w:lineRule="auto"/>
        <w:ind w:left="41" w:firstLine="0"/>
      </w:pPr>
      <w:r w:rsidRPr="000701AB">
        <w:t xml:space="preserve"> </w:t>
      </w:r>
      <w:r w:rsidRPr="000701AB">
        <w:rPr>
          <w:rFonts w:eastAsia="Maiandra GD"/>
        </w:rPr>
        <w:t>2.14</w:t>
      </w:r>
      <w:r w:rsidRPr="000701AB">
        <w:t xml:space="preserve"> </w:t>
      </w:r>
      <w:r w:rsidRPr="000701AB">
        <w:tab/>
        <w:t xml:space="preserve">Format and Signing of Tender </w:t>
      </w:r>
    </w:p>
    <w:p w14:paraId="2AD08305" w14:textId="3AE707D6" w:rsidR="002D134C" w:rsidRPr="000701AB" w:rsidRDefault="006159F9" w:rsidP="0069131E">
      <w:pPr>
        <w:numPr>
          <w:ilvl w:val="2"/>
          <w:numId w:val="5"/>
        </w:numPr>
        <w:spacing w:line="276" w:lineRule="auto"/>
        <w:ind w:left="864" w:hanging="720"/>
      </w:pPr>
      <w:r w:rsidRPr="000701AB">
        <w:t xml:space="preserve">The tenderer shall prepare one “ORIGINAL TENDER” as appropriate. The original tender shall be typed or written in indelible ink and shall be signed by the tenderer or a person or persons duly authorized to bind the tenderer to the contract. All pages of the tender, except for unamended printed literature, shall be initialed by the person or persons signing the tender. </w:t>
      </w:r>
    </w:p>
    <w:p w14:paraId="3BE1D53E" w14:textId="6A1FF203" w:rsidR="002D134C" w:rsidRPr="000701AB" w:rsidRDefault="006159F9" w:rsidP="0069131E">
      <w:pPr>
        <w:numPr>
          <w:ilvl w:val="2"/>
          <w:numId w:val="5"/>
        </w:numPr>
        <w:spacing w:line="276" w:lineRule="auto"/>
        <w:ind w:left="864" w:hanging="720"/>
      </w:pPr>
      <w:r w:rsidRPr="000701AB">
        <w:t xml:space="preserve">The tender shall have no interlineations, erasures, or overwriting except as necessary to correct errors made by the tenderer, in which case such corrections shall be initialed by the person or persons signing the tender. </w:t>
      </w:r>
    </w:p>
    <w:p w14:paraId="650F1274" w14:textId="5FDDF0B1" w:rsidR="002D134C" w:rsidRPr="000701AB" w:rsidRDefault="006159F9" w:rsidP="0069131E">
      <w:pPr>
        <w:tabs>
          <w:tab w:val="center" w:pos="2423"/>
        </w:tabs>
        <w:spacing w:line="276" w:lineRule="auto"/>
        <w:ind w:left="144" w:firstLine="0"/>
      </w:pPr>
      <w:r w:rsidRPr="000701AB">
        <w:rPr>
          <w:rFonts w:eastAsia="Maiandra GD"/>
        </w:rPr>
        <w:t>2.15</w:t>
      </w:r>
      <w:r w:rsidRPr="000701AB">
        <w:t xml:space="preserve"> </w:t>
      </w:r>
      <w:r w:rsidRPr="000701AB">
        <w:tab/>
        <w:t xml:space="preserve">Sealing and Marking of Tenders </w:t>
      </w:r>
    </w:p>
    <w:p w14:paraId="5EBD7E6A" w14:textId="00E91D0E" w:rsidR="002D134C" w:rsidRPr="000701AB" w:rsidRDefault="006159F9" w:rsidP="0069131E">
      <w:pPr>
        <w:spacing w:line="276" w:lineRule="auto"/>
        <w:ind w:left="864" w:hanging="720"/>
      </w:pPr>
      <w:r w:rsidRPr="000701AB">
        <w:rPr>
          <w:rFonts w:eastAsia="Maiandra GD"/>
        </w:rPr>
        <w:t>2.15.1</w:t>
      </w:r>
      <w:r w:rsidRPr="000701AB">
        <w:t xml:space="preserve"> The tenderer shall seal the original tender in an envelope, duly marking the envelope as “ORIGINAL”. And shall: </w:t>
      </w:r>
    </w:p>
    <w:p w14:paraId="06E3B81B" w14:textId="17BCF7CE" w:rsidR="002D134C" w:rsidRPr="000701AB" w:rsidRDefault="006159F9" w:rsidP="0069131E">
      <w:pPr>
        <w:numPr>
          <w:ilvl w:val="0"/>
          <w:numId w:val="7"/>
        </w:numPr>
        <w:spacing w:line="276" w:lineRule="auto"/>
        <w:ind w:hanging="720"/>
      </w:pPr>
      <w:r w:rsidRPr="000701AB">
        <w:t xml:space="preserve">be addressed to KSSL at the address given in the invitation to tender </w:t>
      </w:r>
    </w:p>
    <w:p w14:paraId="3D38D109" w14:textId="65C1A379" w:rsidR="002D134C" w:rsidRPr="0069131E" w:rsidRDefault="006159F9" w:rsidP="0069131E">
      <w:pPr>
        <w:numPr>
          <w:ilvl w:val="0"/>
          <w:numId w:val="7"/>
        </w:numPr>
        <w:spacing w:line="276" w:lineRule="auto"/>
        <w:ind w:hanging="720"/>
        <w:rPr>
          <w:highlight w:val="yellow"/>
        </w:rPr>
      </w:pPr>
      <w:r w:rsidRPr="000701AB">
        <w:t xml:space="preserve">bear, tender number and name in the invitation to tender and the words: “DO NOT OPEN BEFORE </w:t>
      </w:r>
      <w:r w:rsidR="00C84C02">
        <w:rPr>
          <w:b/>
          <w:color w:val="FF0000"/>
        </w:rPr>
        <w:t xml:space="preserve">FRIDAY JULY </w:t>
      </w:r>
      <w:r w:rsidR="00476839">
        <w:rPr>
          <w:b/>
          <w:color w:val="FF0000"/>
        </w:rPr>
        <w:t>31</w:t>
      </w:r>
      <w:r w:rsidR="00C84C02">
        <w:rPr>
          <w:b/>
          <w:color w:val="FF0000"/>
        </w:rPr>
        <w:t>, 2024</w:t>
      </w:r>
      <w:r w:rsidR="00F57677">
        <w:rPr>
          <w:b/>
          <w:color w:val="FF0000"/>
        </w:rPr>
        <w:t>, AT 3.30 PM</w:t>
      </w:r>
    </w:p>
    <w:p w14:paraId="7D13AB15" w14:textId="6FEAF7AD" w:rsidR="002D134C" w:rsidRPr="000701AB" w:rsidRDefault="006159F9" w:rsidP="0069131E">
      <w:pPr>
        <w:spacing w:line="276" w:lineRule="auto"/>
        <w:ind w:left="854" w:hanging="720"/>
      </w:pPr>
      <w:r w:rsidRPr="000701AB">
        <w:rPr>
          <w:rFonts w:eastAsia="Maiandra GD"/>
        </w:rPr>
        <w:t>2.15.2</w:t>
      </w:r>
      <w:r w:rsidRPr="000701AB">
        <w:t xml:space="preserve"> The envelope shall also indicate the name and address of the tenderer to enable the tender to be returned unopened in case it is declared “late”. </w:t>
      </w:r>
    </w:p>
    <w:p w14:paraId="243E30DE" w14:textId="692482E2" w:rsidR="002D134C" w:rsidRPr="000701AB" w:rsidRDefault="006159F9" w:rsidP="0069131E">
      <w:pPr>
        <w:spacing w:after="4" w:line="276" w:lineRule="auto"/>
        <w:ind w:left="864" w:hanging="730"/>
      </w:pPr>
      <w:r w:rsidRPr="000701AB">
        <w:rPr>
          <w:rFonts w:eastAsia="Maiandra GD"/>
        </w:rPr>
        <w:t>2.15.3</w:t>
      </w:r>
      <w:r w:rsidRPr="000701AB">
        <w:t xml:space="preserve"> If the envelope is not sealed and marked as required by paragraph 2.15.1, KSSL will assume no responsibility for the tender’s misplacement or premature opening. </w:t>
      </w:r>
    </w:p>
    <w:p w14:paraId="0158E5EE" w14:textId="242AA452" w:rsidR="002D134C" w:rsidRPr="000701AB" w:rsidRDefault="006159F9" w:rsidP="0069131E">
      <w:pPr>
        <w:tabs>
          <w:tab w:val="center" w:pos="2615"/>
        </w:tabs>
        <w:spacing w:line="276" w:lineRule="auto"/>
        <w:ind w:left="0" w:firstLine="0"/>
      </w:pPr>
      <w:r w:rsidRPr="000701AB">
        <w:rPr>
          <w:rFonts w:eastAsia="Maiandra GD"/>
        </w:rPr>
        <w:t>2.16</w:t>
      </w:r>
      <w:r w:rsidRPr="000701AB">
        <w:t xml:space="preserve"> </w:t>
      </w:r>
      <w:r w:rsidRPr="000701AB">
        <w:tab/>
        <w:t xml:space="preserve">Deadline for Submission of Tenders </w:t>
      </w:r>
    </w:p>
    <w:p w14:paraId="4A799C6D" w14:textId="63B06581" w:rsidR="002D134C" w:rsidRPr="000701AB" w:rsidRDefault="006159F9" w:rsidP="0069131E">
      <w:pPr>
        <w:numPr>
          <w:ilvl w:val="2"/>
          <w:numId w:val="14"/>
        </w:numPr>
        <w:spacing w:line="276" w:lineRule="auto"/>
        <w:ind w:hanging="720"/>
      </w:pPr>
      <w:r w:rsidRPr="000701AB">
        <w:t>Tenders must be received by KSSL at the address specified under paragra</w:t>
      </w:r>
      <w:r w:rsidR="007B342C" w:rsidRPr="000701AB">
        <w:t>ph 2.15.1 no later than</w:t>
      </w:r>
      <w:r w:rsidRPr="000701AB">
        <w:t xml:space="preserve"> </w:t>
      </w:r>
      <w:r w:rsidR="00C84C02">
        <w:rPr>
          <w:b/>
        </w:rPr>
        <w:t xml:space="preserve">FRIDAY JULY </w:t>
      </w:r>
      <w:r w:rsidR="007468AF">
        <w:rPr>
          <w:b/>
        </w:rPr>
        <w:t>31</w:t>
      </w:r>
      <w:r w:rsidR="00C84C02">
        <w:rPr>
          <w:b/>
        </w:rPr>
        <w:t>, 2024</w:t>
      </w:r>
      <w:r w:rsidR="00F57677">
        <w:rPr>
          <w:b/>
        </w:rPr>
        <w:t>, AT 3.30 PM</w:t>
      </w:r>
      <w:r w:rsidRPr="000701AB">
        <w:t xml:space="preserve">.  </w:t>
      </w:r>
    </w:p>
    <w:p w14:paraId="3672D315" w14:textId="77777777" w:rsidR="002D134C" w:rsidRPr="000701AB" w:rsidRDefault="006159F9" w:rsidP="0069131E">
      <w:pPr>
        <w:spacing w:after="0" w:line="276" w:lineRule="auto"/>
        <w:ind w:left="41" w:firstLine="0"/>
      </w:pPr>
      <w:r w:rsidRPr="000701AB">
        <w:t xml:space="preserve"> </w:t>
      </w:r>
    </w:p>
    <w:p w14:paraId="6E1890D0" w14:textId="77777777" w:rsidR="002D134C" w:rsidRPr="000701AB" w:rsidRDefault="006159F9" w:rsidP="0069131E">
      <w:pPr>
        <w:numPr>
          <w:ilvl w:val="2"/>
          <w:numId w:val="14"/>
        </w:numPr>
        <w:spacing w:line="276" w:lineRule="auto"/>
        <w:ind w:hanging="720"/>
      </w:pPr>
      <w:r w:rsidRPr="000701AB">
        <w:t xml:space="preserve">KSSL may, at its discretion, extend this deadline for the submission of tenders by amending the tender documents in accordance with paragraph 2.5, in which case all rights and obligations of KSSL and candidates previously subject to the deadline will thereafter be subject to the deadline as extended. </w:t>
      </w:r>
    </w:p>
    <w:p w14:paraId="3F7860A4" w14:textId="77777777" w:rsidR="002D134C" w:rsidRPr="000701AB" w:rsidRDefault="006159F9" w:rsidP="0069131E">
      <w:pPr>
        <w:spacing w:after="0" w:line="276" w:lineRule="auto"/>
        <w:ind w:left="41" w:firstLine="0"/>
      </w:pPr>
      <w:r w:rsidRPr="000701AB">
        <w:t xml:space="preserve"> </w:t>
      </w:r>
    </w:p>
    <w:p w14:paraId="5A7A9137" w14:textId="2875C496" w:rsidR="002D134C" w:rsidRPr="000701AB" w:rsidRDefault="006159F9" w:rsidP="0000607E">
      <w:pPr>
        <w:numPr>
          <w:ilvl w:val="2"/>
          <w:numId w:val="14"/>
        </w:numPr>
        <w:spacing w:line="276" w:lineRule="auto"/>
        <w:ind w:hanging="720"/>
      </w:pPr>
      <w:r w:rsidRPr="000701AB">
        <w:lastRenderedPageBreak/>
        <w:t xml:space="preserve">Bulky tenders which will not fit in the tender box shall be received by KSSL as provided for in the appendix. </w:t>
      </w:r>
    </w:p>
    <w:p w14:paraId="49D8FA57" w14:textId="128F077F" w:rsidR="002D134C" w:rsidRPr="000701AB" w:rsidRDefault="006159F9" w:rsidP="0000607E">
      <w:pPr>
        <w:tabs>
          <w:tab w:val="center" w:pos="2733"/>
        </w:tabs>
        <w:spacing w:line="276" w:lineRule="auto"/>
        <w:ind w:left="0" w:firstLine="0"/>
      </w:pPr>
      <w:r w:rsidRPr="000701AB">
        <w:rPr>
          <w:rFonts w:eastAsia="Maiandra GD"/>
        </w:rPr>
        <w:t>2.17</w:t>
      </w:r>
      <w:r w:rsidRPr="000701AB">
        <w:t xml:space="preserve"> </w:t>
      </w:r>
      <w:r w:rsidRPr="000701AB">
        <w:tab/>
        <w:t xml:space="preserve">Modification and withdrawal of tenders </w:t>
      </w:r>
    </w:p>
    <w:p w14:paraId="2408B4B2" w14:textId="77777777" w:rsidR="002D134C" w:rsidRPr="000701AB" w:rsidRDefault="006159F9" w:rsidP="0069131E">
      <w:pPr>
        <w:numPr>
          <w:ilvl w:val="2"/>
          <w:numId w:val="10"/>
        </w:numPr>
        <w:spacing w:after="58" w:line="276" w:lineRule="auto"/>
        <w:ind w:hanging="720"/>
      </w:pPr>
      <w:r w:rsidRPr="000701AB">
        <w:t xml:space="preserve">The tenderer may modify or withdraw its tender after the tender’s submission, provided that written notice of the modification, including substitution or withdrawal of the tender’s is received by KSSL prior to the deadline prescribed for the submission of tenders. </w:t>
      </w:r>
    </w:p>
    <w:p w14:paraId="59EE0A79" w14:textId="1D988F0A" w:rsidR="002D134C" w:rsidRPr="000701AB" w:rsidRDefault="006159F9" w:rsidP="0000607E">
      <w:pPr>
        <w:numPr>
          <w:ilvl w:val="2"/>
          <w:numId w:val="10"/>
        </w:numPr>
        <w:spacing w:line="276" w:lineRule="auto"/>
        <w:ind w:hanging="720"/>
      </w:pPr>
      <w:r w:rsidRPr="000701AB">
        <w:t xml:space="preserve">The Tenderer’s modification or withdrawal notice shall be prepared, sealed, marked, and dispatched in accordance with the provisions of paragraph 2.15. A withdrawal notice may also be sent by cable, but followed by a signed confirmation copy, postmarked </w:t>
      </w:r>
      <w:proofErr w:type="spellStart"/>
      <w:r w:rsidRPr="000701AB">
        <w:t>not</w:t>
      </w:r>
      <w:proofErr w:type="spellEnd"/>
      <w:r w:rsidRPr="000701AB">
        <w:t xml:space="preserve"> later than the deadline for submission of tenders. </w:t>
      </w:r>
    </w:p>
    <w:p w14:paraId="616BC4F2" w14:textId="2D1DD7DE" w:rsidR="002D134C" w:rsidRPr="000701AB" w:rsidRDefault="006159F9" w:rsidP="0000607E">
      <w:pPr>
        <w:numPr>
          <w:ilvl w:val="2"/>
          <w:numId w:val="10"/>
        </w:numPr>
        <w:spacing w:line="276" w:lineRule="auto"/>
        <w:ind w:hanging="720"/>
      </w:pPr>
      <w:r w:rsidRPr="000701AB">
        <w:t xml:space="preserve">No tender may be modified after the deadline for submission of tenders. </w:t>
      </w:r>
    </w:p>
    <w:p w14:paraId="14D02F0A" w14:textId="097C7807" w:rsidR="002D134C" w:rsidRPr="000701AB" w:rsidRDefault="006159F9" w:rsidP="0000607E">
      <w:pPr>
        <w:numPr>
          <w:ilvl w:val="2"/>
          <w:numId w:val="10"/>
        </w:numPr>
        <w:spacing w:after="4" w:line="276" w:lineRule="auto"/>
        <w:ind w:hanging="720"/>
      </w:pPr>
      <w:r w:rsidRPr="000701AB">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2.12.8. </w:t>
      </w:r>
    </w:p>
    <w:p w14:paraId="28045A0D" w14:textId="59160BE4" w:rsidR="002D134C" w:rsidRPr="000701AB" w:rsidRDefault="006159F9" w:rsidP="0000607E">
      <w:pPr>
        <w:numPr>
          <w:ilvl w:val="2"/>
          <w:numId w:val="10"/>
        </w:numPr>
        <w:spacing w:line="276" w:lineRule="auto"/>
        <w:ind w:hanging="720"/>
      </w:pPr>
      <w:r w:rsidRPr="000701AB">
        <w:t xml:space="preserve">KSSL may at any time terminate procurement proceedings before contract award and shall not be liable to any person for the termination. </w:t>
      </w:r>
    </w:p>
    <w:p w14:paraId="652F1F74" w14:textId="73B2E949" w:rsidR="002D134C" w:rsidRPr="000701AB" w:rsidRDefault="006159F9" w:rsidP="0000607E">
      <w:pPr>
        <w:numPr>
          <w:ilvl w:val="2"/>
          <w:numId w:val="10"/>
        </w:numPr>
        <w:spacing w:line="276" w:lineRule="auto"/>
        <w:ind w:hanging="720"/>
      </w:pPr>
      <w:r w:rsidRPr="000701AB">
        <w:t xml:space="preserve">KSSL shall give prompt notice of the termination to the tenderers and on request give its reasons for termination within 14 days of receiving the request from any tenderer. </w:t>
      </w:r>
    </w:p>
    <w:p w14:paraId="531683B6" w14:textId="43D938E3" w:rsidR="002D134C" w:rsidRPr="000701AB" w:rsidRDefault="006159F9" w:rsidP="0000607E">
      <w:pPr>
        <w:tabs>
          <w:tab w:val="center" w:pos="1840"/>
        </w:tabs>
        <w:spacing w:line="276" w:lineRule="auto"/>
        <w:ind w:left="144" w:firstLine="0"/>
      </w:pPr>
      <w:r w:rsidRPr="000701AB">
        <w:rPr>
          <w:rFonts w:eastAsia="Maiandra GD"/>
        </w:rPr>
        <w:t>2.18</w:t>
      </w:r>
      <w:r w:rsidRPr="000701AB">
        <w:t xml:space="preserve"> </w:t>
      </w:r>
      <w:r w:rsidRPr="000701AB">
        <w:tab/>
        <w:t xml:space="preserve">Opening of Tenders </w:t>
      </w:r>
    </w:p>
    <w:p w14:paraId="06B9DB8F" w14:textId="5B76C5D3" w:rsidR="002D134C" w:rsidRPr="000701AB" w:rsidRDefault="006159F9" w:rsidP="0000607E">
      <w:pPr>
        <w:spacing w:line="276" w:lineRule="auto"/>
        <w:ind w:left="864" w:hanging="720"/>
      </w:pPr>
      <w:r w:rsidRPr="000701AB">
        <w:rPr>
          <w:rFonts w:eastAsia="Maiandra GD"/>
        </w:rPr>
        <w:t>2.18.1</w:t>
      </w:r>
      <w:r w:rsidRPr="000701AB">
        <w:t xml:space="preserve"> KSSL will open all tenders in the presence of tenderers representatives who choose to attend, on </w:t>
      </w:r>
      <w:r w:rsidR="00C84C02">
        <w:rPr>
          <w:b/>
        </w:rPr>
        <w:t xml:space="preserve">FRIDAY JULY </w:t>
      </w:r>
      <w:r w:rsidR="00D77B68">
        <w:rPr>
          <w:b/>
        </w:rPr>
        <w:t>31</w:t>
      </w:r>
      <w:r w:rsidR="00C84C02">
        <w:rPr>
          <w:b/>
        </w:rPr>
        <w:t>, 2024</w:t>
      </w:r>
      <w:r w:rsidR="00F57677">
        <w:rPr>
          <w:b/>
        </w:rPr>
        <w:t>, AT 3.30 PM</w:t>
      </w:r>
      <w:r w:rsidR="007B342C" w:rsidRPr="000701AB">
        <w:t xml:space="preserve"> </w:t>
      </w:r>
      <w:r w:rsidRPr="000701AB">
        <w:t xml:space="preserve">and in the location specified in the invitation to tender. The tenderers’ representatives who are present shall sign a register evidencing their attendance. </w:t>
      </w:r>
    </w:p>
    <w:p w14:paraId="699527D2" w14:textId="2F85E44B" w:rsidR="002D134C" w:rsidRPr="000701AB" w:rsidRDefault="006159F9" w:rsidP="0000607E">
      <w:pPr>
        <w:numPr>
          <w:ilvl w:val="2"/>
          <w:numId w:val="12"/>
        </w:numPr>
        <w:spacing w:line="276" w:lineRule="auto"/>
        <w:ind w:left="864" w:hanging="720"/>
      </w:pPr>
      <w:r w:rsidRPr="000701AB">
        <w:t xml:space="preserve">The tenderers’ names, tender modifications or withdrawals, tender prices, discounts, and the presence or absence of requisite tender security and such other details as KSSL, at its discretion, </w:t>
      </w:r>
      <w:r w:rsidR="00F57677" w:rsidRPr="000701AB">
        <w:t>may</w:t>
      </w:r>
      <w:r w:rsidRPr="000701AB">
        <w:t xml:space="preserve"> be announced at the opening. </w:t>
      </w:r>
    </w:p>
    <w:p w14:paraId="2F7CBBC7" w14:textId="39A4D5C7" w:rsidR="002D134C" w:rsidRPr="000701AB" w:rsidRDefault="006159F9" w:rsidP="0000607E">
      <w:pPr>
        <w:numPr>
          <w:ilvl w:val="2"/>
          <w:numId w:val="12"/>
        </w:numPr>
        <w:spacing w:line="276" w:lineRule="auto"/>
        <w:ind w:hanging="720"/>
      </w:pPr>
      <w:r w:rsidRPr="000701AB">
        <w:t xml:space="preserve">KSSL will prepare minutes of the tender opening which will be submitted to the tenderers that signed the tender opening register and will have made the request. </w:t>
      </w:r>
    </w:p>
    <w:p w14:paraId="2F8BE1E4" w14:textId="2D7BE663" w:rsidR="002D134C" w:rsidRPr="000701AB" w:rsidRDefault="006159F9" w:rsidP="0000607E">
      <w:pPr>
        <w:tabs>
          <w:tab w:val="center" w:pos="1960"/>
        </w:tabs>
        <w:spacing w:line="276" w:lineRule="auto"/>
        <w:ind w:left="144" w:firstLine="0"/>
      </w:pPr>
      <w:r w:rsidRPr="000701AB">
        <w:rPr>
          <w:rFonts w:eastAsia="Maiandra GD"/>
        </w:rPr>
        <w:t>2.19</w:t>
      </w:r>
      <w:r w:rsidRPr="000701AB">
        <w:t xml:space="preserve"> </w:t>
      </w:r>
      <w:r w:rsidRPr="000701AB">
        <w:tab/>
        <w:t xml:space="preserve">Clarification of tenders </w:t>
      </w:r>
    </w:p>
    <w:p w14:paraId="6E61D330" w14:textId="479629EB" w:rsidR="002D134C" w:rsidRPr="000701AB" w:rsidRDefault="006159F9" w:rsidP="0000607E">
      <w:pPr>
        <w:numPr>
          <w:ilvl w:val="2"/>
          <w:numId w:val="9"/>
        </w:numPr>
        <w:spacing w:line="276" w:lineRule="auto"/>
        <w:ind w:hanging="720"/>
      </w:pPr>
      <w:r w:rsidRPr="000701AB">
        <w:t xml:space="preserve">To assist in the examination, evaluation and comparison of tenders KSSL may at its discretion, ask the tenderer for a clarification of its tender. The request for clarification and the response shall be in writing, and no change in the prices or substance shall be sought, offered, or permitted. </w:t>
      </w:r>
    </w:p>
    <w:p w14:paraId="39EFCADB" w14:textId="77777777" w:rsidR="002D134C" w:rsidRPr="000701AB" w:rsidRDefault="006159F9" w:rsidP="0069131E">
      <w:pPr>
        <w:numPr>
          <w:ilvl w:val="2"/>
          <w:numId w:val="9"/>
        </w:numPr>
        <w:spacing w:line="276" w:lineRule="auto"/>
        <w:ind w:hanging="720"/>
      </w:pPr>
      <w:r w:rsidRPr="000701AB">
        <w:t xml:space="preserve">Any effort by the tenderer to influence KSSL in KSSL’s tender evaluation, tender comparison or contract award decisions may result in the rejection of the tenderers tender. </w:t>
      </w:r>
    </w:p>
    <w:p w14:paraId="3F45F51F" w14:textId="77777777" w:rsidR="002D134C" w:rsidRPr="000701AB" w:rsidRDefault="006159F9" w:rsidP="0069131E">
      <w:pPr>
        <w:spacing w:after="0" w:line="276" w:lineRule="auto"/>
        <w:ind w:left="41" w:firstLine="0"/>
      </w:pPr>
      <w:r w:rsidRPr="000701AB">
        <w:t xml:space="preserve"> </w:t>
      </w:r>
    </w:p>
    <w:p w14:paraId="27B55B63" w14:textId="44595D04" w:rsidR="002D134C" w:rsidRPr="000701AB" w:rsidRDefault="006159F9" w:rsidP="0000607E">
      <w:pPr>
        <w:tabs>
          <w:tab w:val="center" w:pos="3097"/>
        </w:tabs>
        <w:spacing w:line="276" w:lineRule="auto"/>
        <w:ind w:left="144" w:firstLine="0"/>
      </w:pPr>
      <w:r w:rsidRPr="000701AB">
        <w:rPr>
          <w:rFonts w:eastAsia="Maiandra GD"/>
        </w:rPr>
        <w:t>2.20</w:t>
      </w:r>
      <w:r w:rsidRPr="000701AB">
        <w:t xml:space="preserve"> </w:t>
      </w:r>
      <w:r w:rsidRPr="000701AB">
        <w:tab/>
        <w:t xml:space="preserve">Preliminary Examination and Responsiveness </w:t>
      </w:r>
    </w:p>
    <w:p w14:paraId="041B954B" w14:textId="6685448A" w:rsidR="002D134C" w:rsidRPr="000701AB" w:rsidRDefault="006159F9" w:rsidP="0000607E">
      <w:pPr>
        <w:numPr>
          <w:ilvl w:val="2"/>
          <w:numId w:val="13"/>
        </w:numPr>
        <w:spacing w:after="45" w:line="276" w:lineRule="auto"/>
        <w:ind w:left="864" w:hanging="720"/>
      </w:pPr>
      <w:r w:rsidRPr="000701AB">
        <w:t xml:space="preserve">KSSL will examine the tenders to determine whether they are complete, whether any computational errors have been made, whether required securities have been furnished whether the documents have been properly signed, and whether the tenders are generally in order. </w:t>
      </w:r>
    </w:p>
    <w:p w14:paraId="313B00A4" w14:textId="77777777" w:rsidR="002D134C" w:rsidRPr="000701AB" w:rsidRDefault="006159F9" w:rsidP="0069131E">
      <w:pPr>
        <w:numPr>
          <w:ilvl w:val="2"/>
          <w:numId w:val="13"/>
        </w:numPr>
        <w:spacing w:line="276" w:lineRule="auto"/>
        <w:ind w:hanging="720"/>
      </w:pPr>
      <w:r w:rsidRPr="000701AB">
        <w:t xml:space="preserve">Arithmetical errors will be rectified on the following basis. If there is a discrepancy between the unit price and the total price that is obtained by multiplying the unit </w:t>
      </w:r>
    </w:p>
    <w:p w14:paraId="3F94555E" w14:textId="77777777" w:rsidR="002D134C" w:rsidRPr="000701AB" w:rsidRDefault="006159F9" w:rsidP="0069131E">
      <w:pPr>
        <w:spacing w:line="276" w:lineRule="auto"/>
        <w:ind w:left="879"/>
      </w:pPr>
      <w:r w:rsidRPr="000701AB">
        <w:t xml:space="preserve">price and quantity, the unit price shall prevail, and the total price shall be corrected. If the candidate does not accept the correction of the errors, its tender will be rejected, and its tender security may be forfeited. If there is a discrepancy between words and figures, the amount in words will prevail. </w:t>
      </w:r>
    </w:p>
    <w:p w14:paraId="389BBD0F" w14:textId="77777777" w:rsidR="002D134C" w:rsidRPr="000701AB" w:rsidRDefault="006159F9" w:rsidP="0069131E">
      <w:pPr>
        <w:spacing w:after="0" w:line="276" w:lineRule="auto"/>
        <w:ind w:left="41" w:firstLine="0"/>
      </w:pPr>
      <w:r w:rsidRPr="000701AB">
        <w:t xml:space="preserve"> </w:t>
      </w:r>
    </w:p>
    <w:p w14:paraId="1A0F659B" w14:textId="0969D321" w:rsidR="002D134C" w:rsidRPr="000701AB" w:rsidRDefault="006159F9" w:rsidP="0000607E">
      <w:pPr>
        <w:numPr>
          <w:ilvl w:val="2"/>
          <w:numId w:val="13"/>
        </w:numPr>
        <w:spacing w:line="276" w:lineRule="auto"/>
        <w:ind w:hanging="720"/>
      </w:pPr>
      <w:r w:rsidRPr="000701AB">
        <w:lastRenderedPageBreak/>
        <w:t xml:space="preserve">KSSL may waive any minor informality or nonconformity or irregularity in a tender which does not constitute a material deviation, provided such waiver does not prejudice or affect the relative ranking of any tenderer. </w:t>
      </w:r>
    </w:p>
    <w:p w14:paraId="7B9FF018" w14:textId="50ED783D" w:rsidR="002D134C" w:rsidRPr="000701AB" w:rsidRDefault="006159F9" w:rsidP="0000607E">
      <w:pPr>
        <w:numPr>
          <w:ilvl w:val="2"/>
          <w:numId w:val="13"/>
        </w:numPr>
        <w:spacing w:line="276" w:lineRule="auto"/>
        <w:ind w:hanging="720"/>
      </w:pPr>
      <w:r w:rsidRPr="000701AB">
        <w:t xml:space="preserve">Prior to the detailed evaluation, pursuant to paragraph 22, KSSL will determine the substantial responsiveness of each tender to the tender documents. For purposes of these paragraphs, a substantially responsive tender is one which conforms to all the terms and conditions of the tender documents without material deviations. KSSL’s determination of a tender’s responsiveness is to be based on the contents of the tender itself without recourse to extrinsic evidence. </w:t>
      </w:r>
    </w:p>
    <w:p w14:paraId="18B957DF" w14:textId="0498EF19" w:rsidR="002D134C" w:rsidRPr="000701AB" w:rsidRDefault="006159F9" w:rsidP="0000607E">
      <w:pPr>
        <w:numPr>
          <w:ilvl w:val="2"/>
          <w:numId w:val="13"/>
        </w:numPr>
        <w:spacing w:line="276" w:lineRule="auto"/>
        <w:ind w:hanging="720"/>
      </w:pPr>
      <w:r w:rsidRPr="000701AB">
        <w:t xml:space="preserve">If a tender is not substantially responsive, it will be rejected by KSSL and may not subsequently be made responsive by the tenderer by correction of the nonconformity. </w:t>
      </w:r>
    </w:p>
    <w:p w14:paraId="7ACCE550" w14:textId="391DB323" w:rsidR="002D134C" w:rsidRPr="000701AB" w:rsidRDefault="006159F9" w:rsidP="0000607E">
      <w:pPr>
        <w:tabs>
          <w:tab w:val="center" w:pos="2404"/>
        </w:tabs>
        <w:spacing w:line="276" w:lineRule="auto"/>
        <w:ind w:left="144" w:firstLine="0"/>
      </w:pPr>
      <w:r w:rsidRPr="000701AB">
        <w:rPr>
          <w:rFonts w:eastAsia="Maiandra GD"/>
        </w:rPr>
        <w:t>2.21</w:t>
      </w:r>
      <w:r w:rsidRPr="000701AB">
        <w:t xml:space="preserve"> </w:t>
      </w:r>
      <w:r w:rsidRPr="000701AB">
        <w:tab/>
        <w:t xml:space="preserve">Conversion to a single currency </w:t>
      </w:r>
    </w:p>
    <w:p w14:paraId="7310F197" w14:textId="44FFB5FB" w:rsidR="002D134C" w:rsidRPr="000701AB" w:rsidRDefault="006159F9" w:rsidP="0069131E">
      <w:pPr>
        <w:spacing w:line="276" w:lineRule="auto"/>
        <w:ind w:left="854" w:hanging="720"/>
      </w:pPr>
      <w:r w:rsidRPr="000701AB">
        <w:rPr>
          <w:rFonts w:eastAsia="Maiandra GD"/>
        </w:rPr>
        <w:t>2.21.1</w:t>
      </w:r>
      <w:r w:rsidRPr="000701AB">
        <w:t xml:space="preserve"> Where other currencies are used, KSSL will convert those currencies to Kenya shillings using the selling exchange rate on the date of tender closing provided by the central bank of Kenya. </w:t>
      </w:r>
    </w:p>
    <w:p w14:paraId="664F732A" w14:textId="6FDD7D5D" w:rsidR="002D134C" w:rsidRPr="000701AB" w:rsidRDefault="006159F9" w:rsidP="0000607E">
      <w:pPr>
        <w:pStyle w:val="Heading2"/>
        <w:spacing w:line="276" w:lineRule="auto"/>
      </w:pPr>
      <w:bookmarkStart w:id="14" w:name="_Toc492976594"/>
      <w:r w:rsidRPr="000701AB">
        <w:rPr>
          <w:rFonts w:eastAsia="Times New Roman"/>
        </w:rPr>
        <w:t>2.22</w:t>
      </w:r>
      <w:r w:rsidRPr="000701AB">
        <w:t xml:space="preserve"> </w:t>
      </w:r>
      <w:r w:rsidRPr="000701AB">
        <w:tab/>
        <w:t>Evaluation and comparison of tenders.</w:t>
      </w:r>
      <w:bookmarkEnd w:id="14"/>
      <w:r w:rsidRPr="000701AB">
        <w:t xml:space="preserve"> </w:t>
      </w:r>
    </w:p>
    <w:p w14:paraId="15CA9EB7" w14:textId="40825376" w:rsidR="002D134C" w:rsidRPr="000701AB" w:rsidRDefault="006159F9" w:rsidP="0000607E">
      <w:pPr>
        <w:numPr>
          <w:ilvl w:val="2"/>
          <w:numId w:val="11"/>
        </w:numPr>
        <w:spacing w:line="276" w:lineRule="auto"/>
        <w:ind w:left="864" w:hanging="720"/>
      </w:pPr>
      <w:r w:rsidRPr="000701AB">
        <w:t xml:space="preserve">KSSL will evaluate and compare the tenders which have been determined to be substantially responsive, pursuant to paragraph 2.20 </w:t>
      </w:r>
    </w:p>
    <w:p w14:paraId="0664E847" w14:textId="7887FB7B" w:rsidR="002D134C" w:rsidRPr="000701AB" w:rsidRDefault="006159F9" w:rsidP="0000607E">
      <w:pPr>
        <w:numPr>
          <w:ilvl w:val="2"/>
          <w:numId w:val="11"/>
        </w:numPr>
        <w:spacing w:line="276" w:lineRule="auto"/>
        <w:ind w:left="864" w:hanging="720"/>
      </w:pPr>
      <w:r w:rsidRPr="000701AB">
        <w:t xml:space="preserve">The comparison shall be of the price including all costs as well as duties and taxes payable on all the materials to be used in the provision of the services. </w:t>
      </w:r>
    </w:p>
    <w:p w14:paraId="05B8EED9" w14:textId="2BCAD800" w:rsidR="002D134C" w:rsidRPr="000701AB" w:rsidRDefault="006159F9" w:rsidP="0000607E">
      <w:pPr>
        <w:numPr>
          <w:ilvl w:val="2"/>
          <w:numId w:val="11"/>
        </w:numPr>
        <w:spacing w:line="276" w:lineRule="auto"/>
        <w:ind w:left="864" w:hanging="720"/>
      </w:pPr>
      <w:r w:rsidRPr="000701AB">
        <w:t xml:space="preserve">KSSL’s evaluation of a tender will take into account, in addition to the tender price, the following factors, in the manner and to the extent indicated in paragraph 2.22.4 and in the technical specifications: </w:t>
      </w:r>
    </w:p>
    <w:p w14:paraId="4640BB15" w14:textId="6AE1F683" w:rsidR="002D134C" w:rsidRPr="000701AB" w:rsidRDefault="006159F9" w:rsidP="0000607E">
      <w:pPr>
        <w:numPr>
          <w:ilvl w:val="3"/>
          <w:numId w:val="8"/>
        </w:numPr>
        <w:spacing w:line="276" w:lineRule="auto"/>
        <w:ind w:hanging="720"/>
      </w:pPr>
      <w:r w:rsidRPr="000701AB">
        <w:t xml:space="preserve">operational plan proposed in the tender; </w:t>
      </w:r>
    </w:p>
    <w:p w14:paraId="3C55E82D" w14:textId="77777777" w:rsidR="002D134C" w:rsidRPr="000701AB" w:rsidRDefault="006159F9" w:rsidP="0069131E">
      <w:pPr>
        <w:numPr>
          <w:ilvl w:val="3"/>
          <w:numId w:val="8"/>
        </w:numPr>
        <w:spacing w:line="276" w:lineRule="auto"/>
        <w:ind w:hanging="720"/>
      </w:pPr>
      <w:r w:rsidRPr="000701AB">
        <w:t xml:space="preserve">deviations in payment schedule from that specified in the Special Conditions of Contract; </w:t>
      </w:r>
    </w:p>
    <w:p w14:paraId="46B8CE21" w14:textId="77777777" w:rsidR="002D134C" w:rsidRPr="000701AB" w:rsidRDefault="006159F9" w:rsidP="0069131E">
      <w:pPr>
        <w:spacing w:after="0" w:line="276" w:lineRule="auto"/>
        <w:ind w:left="41" w:firstLine="0"/>
      </w:pPr>
      <w:r w:rsidRPr="000701AB">
        <w:t xml:space="preserve"> </w:t>
      </w:r>
    </w:p>
    <w:p w14:paraId="3E0652E9" w14:textId="5050DF0F" w:rsidR="002D134C" w:rsidRPr="000701AB" w:rsidRDefault="006159F9" w:rsidP="0000607E">
      <w:pPr>
        <w:spacing w:line="276" w:lineRule="auto"/>
        <w:ind w:left="154"/>
      </w:pPr>
      <w:r w:rsidRPr="000701AB">
        <w:rPr>
          <w:rFonts w:eastAsia="Times New Roman"/>
        </w:rPr>
        <w:t>2.22.4</w:t>
      </w:r>
      <w:r w:rsidRPr="000701AB">
        <w:t xml:space="preserve"> Pursuant to paragraph 22.3 the following evaluation methods will be applied: </w:t>
      </w:r>
    </w:p>
    <w:p w14:paraId="13A79BAD" w14:textId="77777777" w:rsidR="002D134C" w:rsidRPr="000701AB" w:rsidRDefault="006159F9" w:rsidP="0069131E">
      <w:pPr>
        <w:numPr>
          <w:ilvl w:val="0"/>
          <w:numId w:val="15"/>
        </w:numPr>
        <w:spacing w:after="49" w:line="276" w:lineRule="auto"/>
        <w:ind w:hanging="314"/>
      </w:pPr>
      <w:r w:rsidRPr="000701AB">
        <w:rPr>
          <w:b/>
          <w:i/>
        </w:rPr>
        <w:t>Operational Plan.</w:t>
      </w:r>
      <w:r w:rsidRPr="000701AB">
        <w:t xml:space="preserve"> </w:t>
      </w:r>
    </w:p>
    <w:p w14:paraId="0381C4FE" w14:textId="100AA571" w:rsidR="0068406F" w:rsidRPr="000701AB" w:rsidRDefault="006159F9" w:rsidP="0069131E">
      <w:pPr>
        <w:spacing w:line="276" w:lineRule="auto"/>
        <w:ind w:left="879"/>
      </w:pPr>
      <w:r w:rsidRPr="000701AB">
        <w:t xml:space="preserve">KSSL requires that the services under the Invitation for Tenders shall be performed at the time specified in the Schedule of Requirements. Tenders offering to perform longer than KSSL’s required delivery time will be treated as non-responsive and rejected. </w:t>
      </w:r>
    </w:p>
    <w:p w14:paraId="528796E0" w14:textId="2F775528" w:rsidR="002D134C" w:rsidRPr="000701AB" w:rsidRDefault="006159F9" w:rsidP="0069131E">
      <w:pPr>
        <w:numPr>
          <w:ilvl w:val="0"/>
          <w:numId w:val="15"/>
        </w:numPr>
        <w:spacing w:after="49" w:line="276" w:lineRule="auto"/>
        <w:ind w:hanging="314"/>
      </w:pPr>
      <w:r w:rsidRPr="000701AB">
        <w:rPr>
          <w:b/>
          <w:i/>
        </w:rPr>
        <w:t>Deviation in payment schedule.</w:t>
      </w:r>
      <w:r w:rsidRPr="000701AB">
        <w:t xml:space="preserve"> </w:t>
      </w:r>
    </w:p>
    <w:p w14:paraId="2FA4CD8A" w14:textId="034ADE97" w:rsidR="002D134C" w:rsidRPr="000701AB" w:rsidRDefault="006159F9" w:rsidP="0000607E">
      <w:pPr>
        <w:spacing w:line="276" w:lineRule="auto"/>
        <w:ind w:left="879"/>
      </w:pPr>
      <w:r w:rsidRPr="000701AB">
        <w:t xml:space="preserve">Tenderers shall state their tender price for the payment on a schedule outlined in the special conditions of contract. Tenders will be evaluated on the basis of this base price. Tenderers are, however, permitted to state an alternative payment schedule and indicate the reduction in tender price they wish to offer for such alternative payment schedule. KSSL may consider the alternative payment schedule offered by the selected tenderer. </w:t>
      </w:r>
    </w:p>
    <w:p w14:paraId="779DFCD3" w14:textId="4605CFDA" w:rsidR="002D134C" w:rsidRPr="000701AB" w:rsidRDefault="006159F9" w:rsidP="0069131E">
      <w:pPr>
        <w:spacing w:line="276" w:lineRule="auto"/>
        <w:ind w:left="864" w:hanging="720"/>
      </w:pPr>
      <w:r w:rsidRPr="000701AB">
        <w:rPr>
          <w:rFonts w:eastAsia="Times New Roman"/>
        </w:rPr>
        <w:t>2.22.5</w:t>
      </w:r>
      <w:r w:rsidRPr="000701AB">
        <w:t xml:space="preserve"> The tender evaluation committee shall evaluate the tender within 30 days from the date of opening the tender. </w:t>
      </w:r>
    </w:p>
    <w:p w14:paraId="2989A0EE" w14:textId="76675DEA" w:rsidR="002D134C" w:rsidRPr="000701AB" w:rsidRDefault="006159F9" w:rsidP="0000607E">
      <w:pPr>
        <w:spacing w:line="276" w:lineRule="auto"/>
        <w:ind w:left="154"/>
      </w:pPr>
      <w:r w:rsidRPr="000701AB">
        <w:rPr>
          <w:rFonts w:eastAsia="Times New Roman"/>
        </w:rPr>
        <w:t>2.22.6</w:t>
      </w:r>
      <w:r w:rsidRPr="000701AB">
        <w:t xml:space="preserve"> To qualify for contract awards, the tenderer shall have the following: - </w:t>
      </w:r>
    </w:p>
    <w:p w14:paraId="43155979" w14:textId="425D6E84" w:rsidR="002D134C" w:rsidRPr="000701AB" w:rsidRDefault="006159F9" w:rsidP="0000607E">
      <w:pPr>
        <w:numPr>
          <w:ilvl w:val="0"/>
          <w:numId w:val="16"/>
        </w:numPr>
        <w:spacing w:line="276" w:lineRule="auto"/>
        <w:ind w:hanging="720"/>
      </w:pPr>
      <w:r w:rsidRPr="000701AB">
        <w:t xml:space="preserve">Necessary qualifications, capability experience, services, equipment and facilities to provide what is being procured. </w:t>
      </w:r>
    </w:p>
    <w:p w14:paraId="63F875D9" w14:textId="6C3C7364" w:rsidR="002D134C" w:rsidRPr="000701AB" w:rsidRDefault="006159F9" w:rsidP="0000607E">
      <w:pPr>
        <w:numPr>
          <w:ilvl w:val="0"/>
          <w:numId w:val="16"/>
        </w:numPr>
        <w:spacing w:line="276" w:lineRule="auto"/>
        <w:ind w:hanging="720"/>
      </w:pPr>
      <w:r w:rsidRPr="000701AB">
        <w:t xml:space="preserve">Legal capacity to enter into a contract for procurement </w:t>
      </w:r>
    </w:p>
    <w:p w14:paraId="721B2C56" w14:textId="0E8E64F3" w:rsidR="002D134C" w:rsidRPr="000701AB" w:rsidRDefault="006159F9" w:rsidP="0000607E">
      <w:pPr>
        <w:numPr>
          <w:ilvl w:val="0"/>
          <w:numId w:val="16"/>
        </w:numPr>
        <w:spacing w:line="276" w:lineRule="auto"/>
        <w:ind w:hanging="720"/>
      </w:pPr>
      <w:r w:rsidRPr="000701AB">
        <w:t xml:space="preserve">Shall not be insolvent, in receivership, bankrupt or in the process of being wound up and is not the subject of legal proceedings relating to the foregoing </w:t>
      </w:r>
    </w:p>
    <w:p w14:paraId="50A4F80C" w14:textId="250DFF7C" w:rsidR="000E2AF2" w:rsidRPr="000701AB" w:rsidRDefault="006159F9" w:rsidP="0069131E">
      <w:pPr>
        <w:numPr>
          <w:ilvl w:val="0"/>
          <w:numId w:val="16"/>
        </w:numPr>
        <w:spacing w:line="276" w:lineRule="auto"/>
        <w:ind w:hanging="720"/>
      </w:pPr>
      <w:r w:rsidRPr="000701AB">
        <w:t xml:space="preserve">Shall not be debarred from participating in public procurement. </w:t>
      </w:r>
    </w:p>
    <w:p w14:paraId="41BA8FEA" w14:textId="3BC24B5E" w:rsidR="002D134C" w:rsidRPr="000701AB" w:rsidRDefault="002D134C" w:rsidP="0069131E">
      <w:pPr>
        <w:spacing w:after="0" w:line="276" w:lineRule="auto"/>
        <w:ind w:left="0" w:firstLine="0"/>
      </w:pPr>
    </w:p>
    <w:p w14:paraId="1F1F8DDD" w14:textId="6F15549D" w:rsidR="002D134C" w:rsidRPr="000701AB" w:rsidRDefault="006159F9" w:rsidP="0000607E">
      <w:pPr>
        <w:pStyle w:val="Heading2"/>
        <w:spacing w:line="276" w:lineRule="auto"/>
      </w:pPr>
      <w:bookmarkStart w:id="15" w:name="_Toc492976595"/>
      <w:r w:rsidRPr="000701AB">
        <w:rPr>
          <w:rFonts w:eastAsia="Times New Roman"/>
        </w:rPr>
        <w:lastRenderedPageBreak/>
        <w:t>2.23.</w:t>
      </w:r>
      <w:r w:rsidRPr="000701AB">
        <w:t xml:space="preserve"> </w:t>
      </w:r>
      <w:r w:rsidRPr="000701AB">
        <w:tab/>
        <w:t>Contacting KSSL</w:t>
      </w:r>
      <w:bookmarkEnd w:id="15"/>
      <w:r w:rsidRPr="000701AB">
        <w:t xml:space="preserve"> </w:t>
      </w:r>
    </w:p>
    <w:p w14:paraId="35325255" w14:textId="01486D0A" w:rsidR="002D134C" w:rsidRPr="000701AB" w:rsidRDefault="006159F9" w:rsidP="0000607E">
      <w:pPr>
        <w:spacing w:line="276" w:lineRule="auto"/>
        <w:ind w:left="864" w:hanging="720"/>
      </w:pPr>
      <w:r w:rsidRPr="000701AB">
        <w:rPr>
          <w:rFonts w:eastAsia="Times New Roman"/>
        </w:rPr>
        <w:t>2.23.1</w:t>
      </w:r>
      <w:r w:rsidRPr="000701AB">
        <w:t xml:space="preserve"> Subject to paragraph 2.19, no tenderer shall contact KSSL on any matter relating to its tender, from the time of the tender opening to the time the contract is awarded. </w:t>
      </w:r>
    </w:p>
    <w:p w14:paraId="57BEB048" w14:textId="56EE8DAF" w:rsidR="002D134C" w:rsidRPr="000701AB" w:rsidRDefault="006159F9" w:rsidP="0000607E">
      <w:pPr>
        <w:spacing w:line="276" w:lineRule="auto"/>
        <w:ind w:left="864" w:hanging="720"/>
      </w:pPr>
      <w:r w:rsidRPr="000701AB">
        <w:rPr>
          <w:rFonts w:eastAsia="Times New Roman"/>
        </w:rPr>
        <w:t>2.23.2</w:t>
      </w:r>
      <w:r w:rsidRPr="000701AB">
        <w:t xml:space="preserve"> Any effort by a tenderer to influence KSSL in its decisions on tender evaluation, tender comparison or contract award may result in the rejection of the tenderers tender. </w:t>
      </w:r>
    </w:p>
    <w:p w14:paraId="76075CBD" w14:textId="56445EAA" w:rsidR="002D134C" w:rsidRPr="000701AB" w:rsidRDefault="006159F9" w:rsidP="0000607E">
      <w:pPr>
        <w:pStyle w:val="Heading2"/>
        <w:spacing w:line="276" w:lineRule="auto"/>
      </w:pPr>
      <w:bookmarkStart w:id="16" w:name="_Toc492976596"/>
      <w:r w:rsidRPr="000701AB">
        <w:t>2.24 Award of Contract</w:t>
      </w:r>
      <w:bookmarkEnd w:id="16"/>
      <w:r w:rsidRPr="000701AB">
        <w:t xml:space="preserve"> </w:t>
      </w:r>
    </w:p>
    <w:p w14:paraId="59FBD6DC" w14:textId="7F9272F5" w:rsidR="002D134C" w:rsidRPr="000701AB" w:rsidRDefault="006159F9" w:rsidP="0000607E">
      <w:pPr>
        <w:pStyle w:val="Heading2"/>
        <w:spacing w:line="276" w:lineRule="auto"/>
      </w:pPr>
      <w:r w:rsidRPr="000701AB">
        <w:rPr>
          <w:rFonts w:eastAsia="Calibri"/>
        </w:rPr>
        <w:tab/>
      </w:r>
      <w:bookmarkStart w:id="17" w:name="_Toc492976597"/>
      <w:r w:rsidRPr="000701AB">
        <w:rPr>
          <w:rFonts w:eastAsia="Times New Roman"/>
        </w:rPr>
        <w:t>a)</w:t>
      </w:r>
      <w:r w:rsidRPr="000701AB">
        <w:t xml:space="preserve"> </w:t>
      </w:r>
      <w:r w:rsidRPr="000701AB">
        <w:tab/>
        <w:t>Post qualification</w:t>
      </w:r>
      <w:bookmarkEnd w:id="17"/>
      <w:r w:rsidRPr="000701AB">
        <w:t xml:space="preserve"> </w:t>
      </w:r>
    </w:p>
    <w:p w14:paraId="09CF6C80" w14:textId="32F545B1" w:rsidR="002D134C" w:rsidRPr="000701AB" w:rsidRDefault="006159F9" w:rsidP="0000607E">
      <w:pPr>
        <w:spacing w:line="276" w:lineRule="auto"/>
        <w:ind w:left="864" w:hanging="720"/>
      </w:pPr>
      <w:r w:rsidRPr="000701AB">
        <w:rPr>
          <w:rFonts w:eastAsia="Times New Roman"/>
        </w:rPr>
        <w:t>2.24.1</w:t>
      </w:r>
      <w:r w:rsidRPr="000701AB">
        <w:t xml:space="preserve"> In the absence of pre-qualification, KSSL will determine to its satisfaction whether the tenderer that is selected as having submitted the lowest evaluated responsive tender is qualified to perform the contract satisfactorily. </w:t>
      </w:r>
    </w:p>
    <w:p w14:paraId="7582288A" w14:textId="77777777" w:rsidR="002D134C" w:rsidRPr="000701AB" w:rsidRDefault="006159F9" w:rsidP="0069131E">
      <w:pPr>
        <w:spacing w:line="276" w:lineRule="auto"/>
        <w:ind w:left="864" w:right="144" w:hanging="720"/>
      </w:pPr>
      <w:r w:rsidRPr="000701AB">
        <w:rPr>
          <w:rFonts w:eastAsia="Times New Roman"/>
        </w:rPr>
        <w:t>2.24.2</w:t>
      </w:r>
      <w:r w:rsidRPr="000701AB">
        <w:t xml:space="preserve"> The determination will take into account the tenderer’s financial and technical capabilities. </w:t>
      </w:r>
    </w:p>
    <w:p w14:paraId="1D5A1F42" w14:textId="77777777" w:rsidR="002D134C" w:rsidRPr="000701AB" w:rsidRDefault="006159F9" w:rsidP="0069131E">
      <w:pPr>
        <w:spacing w:line="276" w:lineRule="auto"/>
        <w:ind w:left="864" w:right="144"/>
      </w:pPr>
      <w:r w:rsidRPr="000701AB">
        <w:t xml:space="preserve">It will be based upon an examination of the documentary evidence of the </w:t>
      </w:r>
      <w:proofErr w:type="gramStart"/>
      <w:r w:rsidRPr="000701AB">
        <w:t>tenderers</w:t>
      </w:r>
      <w:proofErr w:type="gramEnd"/>
      <w:r w:rsidRPr="000701AB">
        <w:t xml:space="preserve"> qualifications submitted by the tenderer, pursuant to paragraph 2.1.2, as well as such other </w:t>
      </w:r>
    </w:p>
    <w:p w14:paraId="073C2DF3" w14:textId="618BEA9A" w:rsidR="002D134C" w:rsidRPr="000701AB" w:rsidRDefault="006159F9" w:rsidP="0000607E">
      <w:pPr>
        <w:spacing w:line="276" w:lineRule="auto"/>
        <w:ind w:left="864" w:right="144"/>
      </w:pPr>
      <w:r w:rsidRPr="000701AB">
        <w:t xml:space="preserve">information as KSSL deems necessary and appropriate. </w:t>
      </w:r>
    </w:p>
    <w:p w14:paraId="2ABB66B8" w14:textId="77777777" w:rsidR="002D134C" w:rsidRPr="000701AB" w:rsidRDefault="006159F9" w:rsidP="0069131E">
      <w:pPr>
        <w:spacing w:line="276" w:lineRule="auto"/>
        <w:ind w:left="864" w:right="144" w:hanging="720"/>
      </w:pPr>
      <w:r w:rsidRPr="000701AB">
        <w:rPr>
          <w:rFonts w:eastAsia="Times New Roman"/>
        </w:rPr>
        <w:t>2.24.3</w:t>
      </w:r>
      <w:r w:rsidRPr="000701AB">
        <w:t xml:space="preserve"> An affirmative determination will be a prerequisite for award of the contract to the tenderer. </w:t>
      </w:r>
    </w:p>
    <w:p w14:paraId="79D3C2CE" w14:textId="48EDF68E" w:rsidR="002D134C" w:rsidRPr="000701AB" w:rsidRDefault="006159F9" w:rsidP="0000607E">
      <w:pPr>
        <w:spacing w:line="276" w:lineRule="auto"/>
        <w:ind w:left="864" w:right="144"/>
      </w:pPr>
      <w:r w:rsidRPr="000701AB">
        <w:t xml:space="preserve">A negative determination will result in rejection of the Tenderer’s tender, in which event KSSL will proceed to the next lowest evaluated tender to make a similar determination of that Tenderer’s capabilities to perform satisfactorily. </w:t>
      </w:r>
    </w:p>
    <w:p w14:paraId="4BE54A0D" w14:textId="77777777" w:rsidR="002D134C" w:rsidRPr="000701AB" w:rsidRDefault="006159F9" w:rsidP="0069131E">
      <w:pPr>
        <w:pStyle w:val="Heading2"/>
        <w:spacing w:line="276" w:lineRule="auto"/>
      </w:pPr>
      <w:bookmarkStart w:id="18" w:name="_Toc492976598"/>
      <w:r w:rsidRPr="000701AB">
        <w:rPr>
          <w:rFonts w:eastAsia="Times New Roman"/>
        </w:rPr>
        <w:t>b)</w:t>
      </w:r>
      <w:r w:rsidRPr="000701AB">
        <w:t xml:space="preserve"> </w:t>
      </w:r>
      <w:r w:rsidRPr="000701AB">
        <w:tab/>
        <w:t>Award Criteria</w:t>
      </w:r>
      <w:bookmarkEnd w:id="18"/>
      <w:r w:rsidRPr="000701AB">
        <w:t xml:space="preserve"> </w:t>
      </w:r>
    </w:p>
    <w:p w14:paraId="3656C03F" w14:textId="77777777" w:rsidR="002D134C" w:rsidRPr="000701AB" w:rsidRDefault="006159F9" w:rsidP="0069131E">
      <w:pPr>
        <w:spacing w:after="0" w:line="276" w:lineRule="auto"/>
        <w:ind w:left="864" w:right="144" w:firstLine="0"/>
      </w:pPr>
      <w:r w:rsidRPr="000701AB">
        <w:t xml:space="preserve"> </w:t>
      </w:r>
    </w:p>
    <w:p w14:paraId="351D8A22" w14:textId="05BA494C" w:rsidR="002D134C" w:rsidRPr="000701AB" w:rsidRDefault="006159F9" w:rsidP="0000607E">
      <w:pPr>
        <w:spacing w:line="276" w:lineRule="auto"/>
        <w:ind w:left="854" w:right="144" w:hanging="720"/>
      </w:pPr>
      <w:r w:rsidRPr="000701AB">
        <w:rPr>
          <w:rFonts w:eastAsia="Times New Roman"/>
        </w:rPr>
        <w:t>2.24.4</w:t>
      </w:r>
      <w:r w:rsidRPr="000701AB">
        <w:t xml:space="preserve"> Subject to paragraph 2.22 KSSL will award the contract to the successful tenderer whose tender has been determined to be substantially responsive and has been determined to be </w:t>
      </w:r>
      <w:r w:rsidR="007B342C" w:rsidRPr="000701AB">
        <w:t>the most competitive</w:t>
      </w:r>
      <w:r w:rsidRPr="000701AB">
        <w:t xml:space="preserve">, provided further that the tenderer is determined to be qualified to perform the contract satisfactorily. </w:t>
      </w:r>
    </w:p>
    <w:p w14:paraId="139B4D59" w14:textId="0212A44F" w:rsidR="002D134C" w:rsidRPr="000701AB" w:rsidRDefault="006159F9" w:rsidP="0000607E">
      <w:pPr>
        <w:spacing w:line="276" w:lineRule="auto"/>
        <w:ind w:left="854" w:right="144" w:hanging="720"/>
      </w:pPr>
      <w:r w:rsidRPr="000701AB">
        <w:rPr>
          <w:rFonts w:eastAsia="Times New Roman"/>
        </w:rPr>
        <w:t>2.24.5</w:t>
      </w:r>
      <w:r w:rsidRPr="000701AB">
        <w:t xml:space="preserve"> KSSL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KSSL’s action. If KSSL determines that none of the tenderers is responsive; KSSL shall notify each tenderer who submitted a tender. </w:t>
      </w:r>
    </w:p>
    <w:p w14:paraId="501038C2" w14:textId="57DCEE43" w:rsidR="002D134C" w:rsidRPr="000701AB" w:rsidRDefault="006159F9" w:rsidP="0000607E">
      <w:pPr>
        <w:spacing w:line="276" w:lineRule="auto"/>
        <w:ind w:left="854" w:right="144" w:hanging="720"/>
      </w:pPr>
      <w:r w:rsidRPr="000701AB">
        <w:rPr>
          <w:rFonts w:eastAsia="Times New Roman"/>
        </w:rPr>
        <w:t>2.24.6</w:t>
      </w:r>
      <w:r w:rsidRPr="000701AB">
        <w:t xml:space="preserve"> A tenderer who gives false information in the tender document about its qualification or who refuses to enter into a contract after notification of contract award shall be considered for debarment from participating in future public procurement. </w:t>
      </w:r>
    </w:p>
    <w:p w14:paraId="538BE546" w14:textId="033B3EF2" w:rsidR="002D134C" w:rsidRPr="000701AB" w:rsidRDefault="006159F9" w:rsidP="0000607E">
      <w:pPr>
        <w:pStyle w:val="Heading2"/>
        <w:spacing w:line="276" w:lineRule="auto"/>
      </w:pPr>
      <w:bookmarkStart w:id="19" w:name="_Toc492976599"/>
      <w:r w:rsidRPr="000701AB">
        <w:rPr>
          <w:rFonts w:eastAsia="Times New Roman"/>
        </w:rPr>
        <w:t>2.25</w:t>
      </w:r>
      <w:r w:rsidRPr="000701AB">
        <w:t xml:space="preserve"> </w:t>
      </w:r>
      <w:r w:rsidRPr="000701AB">
        <w:tab/>
        <w:t>Notification of award</w:t>
      </w:r>
      <w:bookmarkEnd w:id="19"/>
      <w:r w:rsidRPr="000701AB">
        <w:t xml:space="preserve"> </w:t>
      </w:r>
    </w:p>
    <w:p w14:paraId="26B9A15A" w14:textId="49B0CD4D" w:rsidR="002D134C" w:rsidRPr="000701AB" w:rsidRDefault="006159F9" w:rsidP="0000607E">
      <w:pPr>
        <w:spacing w:line="276" w:lineRule="auto"/>
        <w:ind w:left="854" w:right="144" w:hanging="720"/>
      </w:pPr>
      <w:r w:rsidRPr="000701AB">
        <w:rPr>
          <w:rFonts w:eastAsia="Times New Roman"/>
        </w:rPr>
        <w:t>2.25.1</w:t>
      </w:r>
      <w:r w:rsidRPr="000701AB">
        <w:t xml:space="preserve"> Prior to the expiration of the period of tender validity, KSSL will notify the successful tenderer in writing that its tender has been accepted. </w:t>
      </w:r>
    </w:p>
    <w:p w14:paraId="6A811513" w14:textId="6AF1C60E" w:rsidR="002D134C" w:rsidRPr="000701AB" w:rsidRDefault="006159F9" w:rsidP="0000607E">
      <w:pPr>
        <w:spacing w:line="276" w:lineRule="auto"/>
        <w:ind w:left="854" w:right="144" w:hanging="720"/>
      </w:pPr>
      <w:r w:rsidRPr="000701AB">
        <w:rPr>
          <w:rFonts w:eastAsia="Times New Roman"/>
        </w:rPr>
        <w:t>2.25.2</w:t>
      </w:r>
      <w:r w:rsidRPr="000701AB">
        <w:t xml:space="preserve"> The notification of award will signify the formation of the Contract subject to the signing of the contract between the tenderer and KSSL pursuant to clause 2.26. Simultaneously the other </w:t>
      </w:r>
      <w:r w:rsidR="008E09ED" w:rsidRPr="000701AB">
        <w:t>tenders</w:t>
      </w:r>
      <w:r w:rsidRPr="000701AB">
        <w:t xml:space="preserve"> shall be notified that their tenders have not been successful. </w:t>
      </w:r>
    </w:p>
    <w:p w14:paraId="5F36E2C0" w14:textId="5CF942E3" w:rsidR="002D134C" w:rsidRPr="000701AB" w:rsidRDefault="006159F9" w:rsidP="0000607E">
      <w:pPr>
        <w:spacing w:line="276" w:lineRule="auto"/>
        <w:ind w:left="854" w:right="144" w:hanging="720"/>
      </w:pPr>
      <w:r w:rsidRPr="000701AB">
        <w:rPr>
          <w:rFonts w:eastAsia="Times New Roman"/>
        </w:rPr>
        <w:t>2.25.3</w:t>
      </w:r>
      <w:r w:rsidRPr="000701AB">
        <w:t xml:space="preserve"> Upon the successful Tenderer’s furnishing of the performance security pursuant to paragraph 27, KSSL will promptly notify each unsuccessful Tenderer and will discharge its tender security, pursuant to paragraph 2.12 </w:t>
      </w:r>
    </w:p>
    <w:p w14:paraId="0BC7E7CA" w14:textId="385EA203" w:rsidR="002D134C" w:rsidRPr="000701AB" w:rsidRDefault="006159F9" w:rsidP="0000607E">
      <w:pPr>
        <w:pStyle w:val="Heading2"/>
        <w:spacing w:line="276" w:lineRule="auto"/>
      </w:pPr>
      <w:bookmarkStart w:id="20" w:name="_Toc492976600"/>
      <w:r w:rsidRPr="000701AB">
        <w:rPr>
          <w:rFonts w:eastAsia="Times New Roman"/>
        </w:rPr>
        <w:t>2.26</w:t>
      </w:r>
      <w:r w:rsidRPr="000701AB">
        <w:t xml:space="preserve"> </w:t>
      </w:r>
      <w:r w:rsidRPr="000701AB">
        <w:tab/>
        <w:t>Signing of Contract</w:t>
      </w:r>
      <w:bookmarkEnd w:id="20"/>
      <w:r w:rsidRPr="000701AB">
        <w:t xml:space="preserve"> </w:t>
      </w:r>
    </w:p>
    <w:p w14:paraId="0F13EBA8" w14:textId="4D5C2022" w:rsidR="002D134C" w:rsidRPr="000701AB" w:rsidRDefault="006159F9" w:rsidP="0069131E">
      <w:pPr>
        <w:spacing w:line="276" w:lineRule="auto"/>
        <w:ind w:left="854" w:right="144" w:hanging="720"/>
      </w:pPr>
      <w:r w:rsidRPr="000701AB">
        <w:rPr>
          <w:rFonts w:eastAsia="Times New Roman"/>
        </w:rPr>
        <w:t>2.26.1</w:t>
      </w:r>
      <w:r w:rsidRPr="000701AB">
        <w:t xml:space="preserve"> At the same time as KSSL notifies the successful tenderer that its tender has been accepted, KSSL will simultaneously inform the other </w:t>
      </w:r>
      <w:r w:rsidR="008E09ED" w:rsidRPr="000701AB">
        <w:t>tenders</w:t>
      </w:r>
      <w:r w:rsidRPr="000701AB">
        <w:t xml:space="preserve"> that their tenders have not been successful. </w:t>
      </w:r>
    </w:p>
    <w:p w14:paraId="0A443326" w14:textId="77777777" w:rsidR="002D134C" w:rsidRPr="000701AB" w:rsidRDefault="006159F9" w:rsidP="0069131E">
      <w:pPr>
        <w:spacing w:after="0" w:line="276" w:lineRule="auto"/>
        <w:ind w:left="41" w:right="144" w:firstLine="0"/>
      </w:pPr>
      <w:r w:rsidRPr="000701AB">
        <w:t xml:space="preserve"> </w:t>
      </w:r>
    </w:p>
    <w:p w14:paraId="20E923FD" w14:textId="632F0CEB" w:rsidR="002D134C" w:rsidRPr="000701AB" w:rsidRDefault="006159F9" w:rsidP="0000607E">
      <w:pPr>
        <w:spacing w:line="276" w:lineRule="auto"/>
        <w:ind w:left="854" w:right="144" w:hanging="720"/>
      </w:pPr>
      <w:r w:rsidRPr="000701AB">
        <w:rPr>
          <w:rFonts w:eastAsia="Times New Roman"/>
        </w:rPr>
        <w:lastRenderedPageBreak/>
        <w:t>2.26.2</w:t>
      </w:r>
      <w:r w:rsidRPr="000701AB">
        <w:t xml:space="preserve"> Within fourteen (14) days of receipt of the Contract Form, the successful tenderer shall sign and date the contract and return it to KSSL. </w:t>
      </w:r>
    </w:p>
    <w:p w14:paraId="7FA118CA" w14:textId="32F3A7B5" w:rsidR="002D134C" w:rsidRPr="000701AB" w:rsidRDefault="006159F9" w:rsidP="0000607E">
      <w:pPr>
        <w:spacing w:line="276" w:lineRule="auto"/>
        <w:ind w:left="854" w:right="144" w:hanging="720"/>
      </w:pPr>
      <w:r w:rsidRPr="000701AB">
        <w:rPr>
          <w:rFonts w:eastAsia="Times New Roman"/>
        </w:rPr>
        <w:t>2.26.3</w:t>
      </w:r>
      <w:r w:rsidRPr="000701AB">
        <w:t xml:space="preserve"> The parties to the contract shall have it signed within 30 days from the date of notification of contract award unless there is an administrative review request.</w:t>
      </w:r>
    </w:p>
    <w:p w14:paraId="73080CC1" w14:textId="60587982" w:rsidR="002D134C" w:rsidRPr="000701AB" w:rsidRDefault="006159F9" w:rsidP="0000607E">
      <w:pPr>
        <w:pStyle w:val="Heading2"/>
        <w:spacing w:line="276" w:lineRule="auto"/>
      </w:pPr>
      <w:bookmarkStart w:id="21" w:name="_Toc492976601"/>
      <w:r w:rsidRPr="000701AB">
        <w:rPr>
          <w:rFonts w:eastAsia="Times New Roman"/>
        </w:rPr>
        <w:t>2.27</w:t>
      </w:r>
      <w:r w:rsidRPr="000701AB">
        <w:t xml:space="preserve"> </w:t>
      </w:r>
      <w:r w:rsidRPr="000701AB">
        <w:tab/>
        <w:t>Performance Security</w:t>
      </w:r>
      <w:bookmarkEnd w:id="21"/>
      <w:r w:rsidRPr="000701AB">
        <w:t xml:space="preserve"> </w:t>
      </w:r>
    </w:p>
    <w:p w14:paraId="16DE488B" w14:textId="77777777" w:rsidR="002D134C" w:rsidRPr="000701AB" w:rsidRDefault="006159F9" w:rsidP="0069131E">
      <w:pPr>
        <w:spacing w:after="65" w:line="276" w:lineRule="auto"/>
        <w:ind w:left="854" w:right="144" w:hanging="720"/>
      </w:pPr>
      <w:r w:rsidRPr="000701AB">
        <w:rPr>
          <w:rFonts w:eastAsia="Times New Roman"/>
        </w:rPr>
        <w:t>2.27.1</w:t>
      </w:r>
      <w:r w:rsidRPr="000701AB">
        <w:t xml:space="preserve"> Within thirty (30) days of the receipt of notification of award from KSSL, the successful tenderer shall furnish the performance security in accordance with the Conditions of Contract, in the Performance Security Form provided in the tender documents, or in another form acceptable to KSSL. </w:t>
      </w:r>
    </w:p>
    <w:p w14:paraId="3A071EE3" w14:textId="00801C9E" w:rsidR="002D134C" w:rsidRPr="000701AB" w:rsidRDefault="006159F9" w:rsidP="0000607E">
      <w:pPr>
        <w:spacing w:line="276" w:lineRule="auto"/>
        <w:ind w:left="854" w:right="144" w:hanging="720"/>
      </w:pPr>
      <w:r w:rsidRPr="000701AB">
        <w:rPr>
          <w:rFonts w:eastAsia="Times New Roman"/>
        </w:rPr>
        <w:t>2.27.2</w:t>
      </w:r>
      <w:r w:rsidRPr="000701AB">
        <w:t xml:space="preserve"> Failure of the successful tenderer to comply with the requirement of paragraph 2.26 or paragraph 2.27.1 shall constitute sufficient grounds for the annulment of the award and forfeiture of the tender security, in which event KSSL may make the award to the next lowest evaluated or call for new tenders. </w:t>
      </w:r>
    </w:p>
    <w:p w14:paraId="20011657" w14:textId="3CA4CB01" w:rsidR="002D134C" w:rsidRPr="000701AB" w:rsidRDefault="006159F9" w:rsidP="0000607E">
      <w:pPr>
        <w:pStyle w:val="Heading2"/>
        <w:spacing w:line="276" w:lineRule="auto"/>
      </w:pPr>
      <w:bookmarkStart w:id="22" w:name="_Toc492976602"/>
      <w:r w:rsidRPr="000701AB">
        <w:rPr>
          <w:rFonts w:eastAsia="Times New Roman"/>
        </w:rPr>
        <w:t>2.28</w:t>
      </w:r>
      <w:r w:rsidRPr="000701AB">
        <w:t xml:space="preserve"> </w:t>
      </w:r>
      <w:r w:rsidRPr="000701AB">
        <w:tab/>
        <w:t>Corrupt or Fraudulent Practices</w:t>
      </w:r>
      <w:bookmarkEnd w:id="22"/>
      <w:r w:rsidRPr="000701AB">
        <w:t xml:space="preserve"> </w:t>
      </w:r>
    </w:p>
    <w:p w14:paraId="2269AE6F" w14:textId="16F9579F" w:rsidR="002D134C" w:rsidRPr="000701AB" w:rsidRDefault="006159F9" w:rsidP="0000607E">
      <w:pPr>
        <w:spacing w:line="276" w:lineRule="auto"/>
        <w:ind w:left="854" w:hanging="720"/>
      </w:pPr>
      <w:r w:rsidRPr="000701AB">
        <w:rPr>
          <w:rFonts w:eastAsia="Times New Roman"/>
        </w:rPr>
        <w:t>2.28.1</w:t>
      </w:r>
      <w:r w:rsidRPr="000701AB">
        <w:t xml:space="preserve"> KSSL requires that tenderers observe the highest standard of ethics during the procurement process and execution of contracts. A tenderer shall sign a declaration that he has not and will not be involved in corrupt or fraudulent practices. </w:t>
      </w:r>
    </w:p>
    <w:p w14:paraId="2F39A29B" w14:textId="6B3751E6" w:rsidR="002D134C" w:rsidRPr="000701AB" w:rsidRDefault="006159F9" w:rsidP="0000607E">
      <w:pPr>
        <w:spacing w:line="276" w:lineRule="auto"/>
        <w:ind w:left="854" w:hanging="720"/>
      </w:pPr>
      <w:r w:rsidRPr="000701AB">
        <w:rPr>
          <w:rFonts w:eastAsia="Times New Roman"/>
        </w:rPr>
        <w:t>2.28.2</w:t>
      </w:r>
      <w:r w:rsidRPr="000701AB">
        <w:t xml:space="preserve"> KSSL will reject a proposal for award if it determines that the tenderer recommended for award has engaged in corrupt or fraudulent practices in competing for the contract in question; </w:t>
      </w:r>
    </w:p>
    <w:p w14:paraId="511FED3F" w14:textId="77777777" w:rsidR="002D134C" w:rsidRPr="000701AB" w:rsidRDefault="006159F9" w:rsidP="0069131E">
      <w:pPr>
        <w:spacing w:line="276" w:lineRule="auto"/>
        <w:ind w:left="854" w:hanging="720"/>
      </w:pPr>
      <w:r w:rsidRPr="000701AB">
        <w:rPr>
          <w:rFonts w:eastAsia="Times New Roman"/>
        </w:rPr>
        <w:t>2.28.3</w:t>
      </w:r>
      <w:r w:rsidRPr="000701AB">
        <w:t xml:space="preserve"> Further, a tenderer who is found to have indulged in corrupt or fraudulent practices risks being debarred from participating in Public Procurement in Kenya. </w:t>
      </w:r>
      <w:r w:rsidRPr="000701AB">
        <w:br w:type="page"/>
      </w:r>
    </w:p>
    <w:p w14:paraId="4798CFE9" w14:textId="1D7F7CA4" w:rsidR="002D134C" w:rsidRPr="004B6366" w:rsidRDefault="006159F9" w:rsidP="0069131E">
      <w:pPr>
        <w:spacing w:line="276" w:lineRule="auto"/>
        <w:rPr>
          <w:b/>
        </w:rPr>
      </w:pPr>
      <w:proofErr w:type="gramStart"/>
      <w:r w:rsidRPr="000701AB">
        <w:rPr>
          <w:b/>
        </w:rPr>
        <w:lastRenderedPageBreak/>
        <w:t xml:space="preserve">APPENDIX </w:t>
      </w:r>
      <w:bookmarkStart w:id="23" w:name="_Toc492976603"/>
      <w:r w:rsidR="004B6366">
        <w:rPr>
          <w:b/>
        </w:rPr>
        <w:t>:</w:t>
      </w:r>
      <w:proofErr w:type="gramEnd"/>
      <w:r w:rsidR="004B6366">
        <w:rPr>
          <w:b/>
        </w:rPr>
        <w:t xml:space="preserve"> </w:t>
      </w:r>
      <w:r w:rsidRPr="000701AB">
        <w:t>INSTRUCTIONS TO THE TENDERERS</w:t>
      </w:r>
      <w:bookmarkEnd w:id="23"/>
      <w:r w:rsidRPr="000701AB">
        <w:t xml:space="preserve"> </w:t>
      </w:r>
    </w:p>
    <w:p w14:paraId="4C6CED4B" w14:textId="77777777" w:rsidR="002D134C" w:rsidRPr="000701AB" w:rsidRDefault="006159F9" w:rsidP="0069131E">
      <w:pPr>
        <w:spacing w:line="276" w:lineRule="auto"/>
        <w:ind w:left="144"/>
      </w:pPr>
      <w:r w:rsidRPr="000701AB">
        <w:t xml:space="preserve">The following information for procurement of </w:t>
      </w:r>
      <w:r w:rsidR="0033574F" w:rsidRPr="000701AB">
        <w:t>hardware/</w:t>
      </w:r>
      <w:r w:rsidRPr="000701AB">
        <w:t xml:space="preserve">Software and equipment shall complement or amend the provisions of the instructions to tenderers. Wherever there is a conflict between the provisions of the instructions to tenderers and the provisions of the appendix, the provisions of the appendix herein shall prevail over those of the instructions to tenderers </w:t>
      </w:r>
    </w:p>
    <w:tbl>
      <w:tblPr>
        <w:tblStyle w:val="TableGrid"/>
        <w:tblW w:w="10577" w:type="dxa"/>
        <w:tblInd w:w="149" w:type="dxa"/>
        <w:tblLayout w:type="fixed"/>
        <w:tblLook w:val="04A0" w:firstRow="1" w:lastRow="0" w:firstColumn="1" w:lastColumn="0" w:noHBand="0" w:noVBand="1"/>
      </w:tblPr>
      <w:tblGrid>
        <w:gridCol w:w="25"/>
        <w:gridCol w:w="1100"/>
        <w:gridCol w:w="151"/>
        <w:gridCol w:w="27"/>
        <w:gridCol w:w="457"/>
        <w:gridCol w:w="179"/>
        <w:gridCol w:w="59"/>
        <w:gridCol w:w="599"/>
        <w:gridCol w:w="7132"/>
        <w:gridCol w:w="848"/>
      </w:tblGrid>
      <w:tr w:rsidR="00DA5FEF" w:rsidRPr="000701AB" w14:paraId="7A105292" w14:textId="77777777" w:rsidTr="00DA5FEF">
        <w:trPr>
          <w:trHeight w:val="19"/>
        </w:trPr>
        <w:tc>
          <w:tcPr>
            <w:tcW w:w="25" w:type="dxa"/>
            <w:tcBorders>
              <w:top w:val="single" w:sz="4" w:space="0" w:color="000000"/>
              <w:left w:val="single" w:sz="4" w:space="0" w:color="000000"/>
              <w:bottom w:val="single" w:sz="4" w:space="0" w:color="auto"/>
              <w:right w:val="nil"/>
            </w:tcBorders>
            <w:shd w:val="clear" w:color="auto" w:fill="B3B3B3"/>
          </w:tcPr>
          <w:p w14:paraId="4635281A" w14:textId="0C54EECE" w:rsidR="002D134C" w:rsidRPr="000701AB" w:rsidRDefault="006159F9" w:rsidP="00DA5FEF">
            <w:pPr>
              <w:spacing w:after="0" w:line="276" w:lineRule="auto"/>
              <w:ind w:left="4" w:firstLine="0"/>
              <w:jc w:val="left"/>
            </w:pPr>
            <w:r w:rsidRPr="000701AB">
              <w:rPr>
                <w:rFonts w:eastAsia="Times New Roman"/>
              </w:rPr>
              <w:t xml:space="preserve"> </w:t>
            </w:r>
            <w:r w:rsidRPr="000701AB">
              <w:t xml:space="preserve">  </w:t>
            </w:r>
          </w:p>
        </w:tc>
        <w:tc>
          <w:tcPr>
            <w:tcW w:w="1100" w:type="dxa"/>
            <w:tcBorders>
              <w:top w:val="single" w:sz="4" w:space="0" w:color="000000"/>
              <w:left w:val="nil"/>
              <w:bottom w:val="single" w:sz="4" w:space="0" w:color="auto"/>
              <w:right w:val="nil"/>
            </w:tcBorders>
            <w:shd w:val="clear" w:color="auto" w:fill="D2D2D2"/>
          </w:tcPr>
          <w:p w14:paraId="00505573" w14:textId="4442C913" w:rsidR="002D134C" w:rsidRPr="000701AB" w:rsidRDefault="006159F9" w:rsidP="00DA5FEF">
            <w:pPr>
              <w:spacing w:after="0" w:line="276" w:lineRule="auto"/>
              <w:ind w:left="0" w:firstLine="0"/>
              <w:jc w:val="left"/>
            </w:pPr>
            <w:r w:rsidRPr="000701AB">
              <w:rPr>
                <w:b/>
              </w:rPr>
              <w:t xml:space="preserve">Instructions </w:t>
            </w:r>
          </w:p>
        </w:tc>
        <w:tc>
          <w:tcPr>
            <w:tcW w:w="150" w:type="dxa"/>
            <w:tcBorders>
              <w:top w:val="single" w:sz="4" w:space="0" w:color="000000"/>
              <w:left w:val="nil"/>
              <w:bottom w:val="single" w:sz="4" w:space="0" w:color="auto"/>
              <w:right w:val="single" w:sz="4" w:space="0" w:color="000000"/>
            </w:tcBorders>
            <w:shd w:val="clear" w:color="auto" w:fill="auto"/>
          </w:tcPr>
          <w:p w14:paraId="24EAD4C0" w14:textId="77777777" w:rsidR="002D134C" w:rsidRPr="000701AB" w:rsidRDefault="006159F9" w:rsidP="00DA5FEF">
            <w:pPr>
              <w:spacing w:after="0" w:line="276" w:lineRule="auto"/>
              <w:ind w:left="0" w:firstLine="0"/>
              <w:jc w:val="left"/>
            </w:pPr>
            <w:r w:rsidRPr="000701AB">
              <w:t xml:space="preserve">  </w:t>
            </w:r>
          </w:p>
        </w:tc>
        <w:tc>
          <w:tcPr>
            <w:tcW w:w="663" w:type="dxa"/>
            <w:gridSpan w:val="3"/>
            <w:tcBorders>
              <w:top w:val="single" w:sz="4" w:space="0" w:color="000000"/>
              <w:left w:val="single" w:sz="4" w:space="0" w:color="000000"/>
              <w:bottom w:val="single" w:sz="4" w:space="0" w:color="auto"/>
              <w:right w:val="nil"/>
            </w:tcBorders>
            <w:shd w:val="clear" w:color="auto" w:fill="auto"/>
          </w:tcPr>
          <w:p w14:paraId="5FF09787" w14:textId="77777777" w:rsidR="002D134C" w:rsidRPr="000701AB" w:rsidRDefault="006159F9" w:rsidP="00DA5FEF">
            <w:pPr>
              <w:spacing w:after="0" w:line="276" w:lineRule="auto"/>
              <w:ind w:left="18" w:firstLine="0"/>
              <w:jc w:val="left"/>
            </w:pPr>
            <w:r w:rsidRPr="000701AB">
              <w:t xml:space="preserve"> </w:t>
            </w:r>
          </w:p>
        </w:tc>
        <w:tc>
          <w:tcPr>
            <w:tcW w:w="658" w:type="dxa"/>
            <w:gridSpan w:val="2"/>
            <w:tcBorders>
              <w:top w:val="single" w:sz="4" w:space="0" w:color="000000"/>
              <w:left w:val="nil"/>
              <w:bottom w:val="single" w:sz="4" w:space="0" w:color="auto"/>
              <w:right w:val="nil"/>
            </w:tcBorders>
            <w:shd w:val="clear" w:color="auto" w:fill="auto"/>
          </w:tcPr>
          <w:p w14:paraId="2BF1ECBD" w14:textId="77777777" w:rsidR="002D134C" w:rsidRPr="000701AB" w:rsidRDefault="006159F9" w:rsidP="00DA5FEF">
            <w:pPr>
              <w:spacing w:after="0" w:line="276" w:lineRule="auto"/>
              <w:ind w:left="0" w:firstLine="0"/>
              <w:jc w:val="left"/>
            </w:pPr>
            <w:r w:rsidRPr="000701AB">
              <w:t xml:space="preserve"> </w:t>
            </w:r>
          </w:p>
        </w:tc>
        <w:tc>
          <w:tcPr>
            <w:tcW w:w="7132" w:type="dxa"/>
            <w:tcBorders>
              <w:top w:val="single" w:sz="4" w:space="0" w:color="000000"/>
              <w:left w:val="nil"/>
              <w:bottom w:val="single" w:sz="4" w:space="0" w:color="auto"/>
              <w:right w:val="nil"/>
            </w:tcBorders>
            <w:shd w:val="clear" w:color="auto" w:fill="auto"/>
          </w:tcPr>
          <w:p w14:paraId="7B13C834" w14:textId="16B6BE78" w:rsidR="002D134C" w:rsidRPr="000701AB" w:rsidRDefault="006159F9" w:rsidP="00DA5FEF">
            <w:pPr>
              <w:spacing w:after="0" w:line="276" w:lineRule="auto"/>
              <w:ind w:left="0" w:firstLine="0"/>
              <w:jc w:val="left"/>
            </w:pPr>
            <w:r w:rsidRPr="000701AB">
              <w:rPr>
                <w:b/>
              </w:rPr>
              <w:t>PARTICULARS OF APPENDIX TO INSTRUCTIONS TO</w:t>
            </w:r>
            <w:r w:rsidRPr="000701AB">
              <w:t xml:space="preserve"> </w:t>
            </w:r>
            <w:r w:rsidR="008E09ED" w:rsidRPr="008E09ED">
              <w:rPr>
                <w:b/>
                <w:bCs/>
              </w:rPr>
              <w:t>TENDERS</w:t>
            </w:r>
          </w:p>
        </w:tc>
        <w:tc>
          <w:tcPr>
            <w:tcW w:w="848" w:type="dxa"/>
            <w:tcBorders>
              <w:top w:val="single" w:sz="4" w:space="0" w:color="000000"/>
              <w:left w:val="nil"/>
              <w:bottom w:val="single" w:sz="4" w:space="0" w:color="auto"/>
              <w:right w:val="single" w:sz="4" w:space="0" w:color="000000"/>
            </w:tcBorders>
            <w:shd w:val="clear" w:color="auto" w:fill="B3B3B3"/>
          </w:tcPr>
          <w:p w14:paraId="40F45FE9" w14:textId="77777777" w:rsidR="002D134C" w:rsidRPr="000701AB" w:rsidRDefault="006159F9" w:rsidP="00DA5FEF">
            <w:pPr>
              <w:spacing w:after="0" w:line="276" w:lineRule="auto"/>
              <w:ind w:left="0" w:firstLine="0"/>
              <w:jc w:val="left"/>
            </w:pPr>
            <w:r w:rsidRPr="000701AB">
              <w:t xml:space="preserve"> </w:t>
            </w:r>
            <w:r w:rsidRPr="000701AB">
              <w:tab/>
              <w:t xml:space="preserve"> </w:t>
            </w:r>
          </w:p>
        </w:tc>
      </w:tr>
      <w:tr w:rsidR="002D134C" w:rsidRPr="000701AB" w14:paraId="7F585D74"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7491DA52" w14:textId="77777777" w:rsidR="002D134C" w:rsidRPr="000701AB" w:rsidRDefault="006159F9" w:rsidP="00DA5FEF">
            <w:pPr>
              <w:spacing w:after="0" w:line="276" w:lineRule="auto"/>
              <w:ind w:left="302" w:firstLine="0"/>
              <w:jc w:val="left"/>
            </w:pPr>
            <w:r w:rsidRPr="000701AB">
              <w:t xml:space="preserve">2.1 </w:t>
            </w:r>
          </w:p>
        </w:tc>
        <w:tc>
          <w:tcPr>
            <w:tcW w:w="27" w:type="dxa"/>
            <w:tcBorders>
              <w:top w:val="single" w:sz="4" w:space="0" w:color="000000"/>
              <w:left w:val="nil"/>
              <w:bottom w:val="single" w:sz="4" w:space="0" w:color="000000"/>
              <w:right w:val="single" w:sz="4" w:space="0" w:color="000000"/>
            </w:tcBorders>
          </w:tcPr>
          <w:p w14:paraId="1A717E8B"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0F104CA0" w14:textId="77777777" w:rsidR="002D134C" w:rsidRPr="000701AB" w:rsidRDefault="006159F9" w:rsidP="00DA5FEF">
            <w:pPr>
              <w:spacing w:after="0" w:line="276" w:lineRule="auto"/>
              <w:ind w:left="121" w:firstLine="0"/>
              <w:jc w:val="left"/>
            </w:pPr>
            <w:r w:rsidRPr="000701AB">
              <w:t xml:space="preserve">Particulars of eligible tenderers: </w:t>
            </w:r>
            <w:r w:rsidRPr="000701AB">
              <w:rPr>
                <w:b/>
              </w:rPr>
              <w:t>Firms registered in Kenya.</w:t>
            </w:r>
            <w:r w:rsidRPr="000701AB">
              <w:t xml:space="preserve"> </w:t>
            </w:r>
          </w:p>
        </w:tc>
      </w:tr>
      <w:tr w:rsidR="002D134C" w:rsidRPr="000701AB" w14:paraId="580D95F8"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7C062858" w14:textId="77777777" w:rsidR="002D134C" w:rsidRPr="000701AB" w:rsidRDefault="006159F9" w:rsidP="00DA5FEF">
            <w:pPr>
              <w:spacing w:after="0" w:line="276" w:lineRule="auto"/>
              <w:jc w:val="left"/>
            </w:pPr>
            <w:r w:rsidRPr="000701AB">
              <w:t xml:space="preserve">2.2.2 </w:t>
            </w:r>
          </w:p>
        </w:tc>
        <w:tc>
          <w:tcPr>
            <w:tcW w:w="27" w:type="dxa"/>
            <w:tcBorders>
              <w:top w:val="single" w:sz="4" w:space="0" w:color="000000"/>
              <w:left w:val="nil"/>
              <w:bottom w:val="single" w:sz="4" w:space="0" w:color="000000"/>
              <w:right w:val="single" w:sz="4" w:space="0" w:color="000000"/>
            </w:tcBorders>
          </w:tcPr>
          <w:p w14:paraId="1346A5E4"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1856E14A" w14:textId="5FADDB9F" w:rsidR="002D134C" w:rsidRPr="000701AB" w:rsidRDefault="006159F9" w:rsidP="00DA5FEF">
            <w:pPr>
              <w:spacing w:after="0" w:line="276" w:lineRule="auto"/>
              <w:ind w:left="121" w:firstLine="0"/>
              <w:jc w:val="left"/>
            </w:pPr>
            <w:r w:rsidRPr="000701AB">
              <w:t>Price to be charged for tender</w:t>
            </w:r>
            <w:r w:rsidR="008E09ED">
              <w:t>: Kshs.2000</w:t>
            </w:r>
            <w:r w:rsidR="006009A5" w:rsidRPr="000701AB">
              <w:t xml:space="preserve"> </w:t>
            </w:r>
            <w:r w:rsidR="006009A5" w:rsidRPr="000701AB">
              <w:tab/>
              <w:t>as directed in the documen</w:t>
            </w:r>
            <w:r w:rsidRPr="000701AB">
              <w:t xml:space="preserve">ts </w:t>
            </w:r>
          </w:p>
        </w:tc>
      </w:tr>
      <w:tr w:rsidR="002D134C" w:rsidRPr="000701AB" w14:paraId="3AD9E1C3"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1C3F2CE1" w14:textId="77777777" w:rsidR="002D134C" w:rsidRPr="000701AB" w:rsidRDefault="006159F9" w:rsidP="00DA5FEF">
            <w:pPr>
              <w:spacing w:after="0" w:line="276" w:lineRule="auto"/>
              <w:ind w:left="299" w:firstLine="0"/>
              <w:jc w:val="left"/>
            </w:pPr>
            <w:r w:rsidRPr="000701AB">
              <w:t xml:space="preserve">2.10 </w:t>
            </w:r>
          </w:p>
        </w:tc>
        <w:tc>
          <w:tcPr>
            <w:tcW w:w="27" w:type="dxa"/>
            <w:tcBorders>
              <w:top w:val="single" w:sz="4" w:space="0" w:color="000000"/>
              <w:left w:val="nil"/>
              <w:bottom w:val="single" w:sz="4" w:space="0" w:color="000000"/>
              <w:right w:val="single" w:sz="4" w:space="0" w:color="000000"/>
            </w:tcBorders>
          </w:tcPr>
          <w:p w14:paraId="3EA968CA"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0425D7F1" w14:textId="7DD9A077" w:rsidR="002D134C" w:rsidRPr="000701AB" w:rsidRDefault="006159F9" w:rsidP="00DA5FEF">
            <w:pPr>
              <w:spacing w:after="0" w:line="276" w:lineRule="auto"/>
              <w:ind w:left="191" w:firstLine="0"/>
              <w:jc w:val="left"/>
            </w:pPr>
            <w:r w:rsidRPr="000701AB">
              <w:t xml:space="preserve">Particulars of other currencies allowed. </w:t>
            </w:r>
            <w:proofErr w:type="spellStart"/>
            <w:r w:rsidR="008E09ED">
              <w:t>Kshs</w:t>
            </w:r>
            <w:proofErr w:type="spellEnd"/>
            <w:r w:rsidR="008E09ED">
              <w:t>.</w:t>
            </w:r>
            <w:r w:rsidRPr="000701AB">
              <w:t xml:space="preserve"> </w:t>
            </w:r>
          </w:p>
        </w:tc>
      </w:tr>
      <w:tr w:rsidR="002D134C" w:rsidRPr="000701AB" w14:paraId="5778CD4D"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53B6CBEE" w14:textId="77777777" w:rsidR="002D134C" w:rsidRPr="000701AB" w:rsidRDefault="006159F9" w:rsidP="00DA5FEF">
            <w:pPr>
              <w:spacing w:after="0" w:line="276" w:lineRule="auto"/>
              <w:ind w:left="299" w:firstLine="0"/>
              <w:jc w:val="left"/>
            </w:pPr>
            <w:r w:rsidRPr="000701AB">
              <w:t xml:space="preserve">2.11 </w:t>
            </w:r>
          </w:p>
        </w:tc>
        <w:tc>
          <w:tcPr>
            <w:tcW w:w="27" w:type="dxa"/>
            <w:tcBorders>
              <w:top w:val="single" w:sz="4" w:space="0" w:color="000000"/>
              <w:left w:val="nil"/>
              <w:bottom w:val="single" w:sz="4" w:space="0" w:color="000000"/>
              <w:right w:val="single" w:sz="4" w:space="0" w:color="000000"/>
            </w:tcBorders>
          </w:tcPr>
          <w:p w14:paraId="26BA5E5A"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63FEB44B" w14:textId="77777777" w:rsidR="008E09ED" w:rsidRDefault="006159F9" w:rsidP="00DA5FEF">
            <w:pPr>
              <w:spacing w:after="0" w:line="276" w:lineRule="auto"/>
              <w:ind w:left="121" w:firstLine="0"/>
              <w:jc w:val="left"/>
            </w:pPr>
            <w:r w:rsidRPr="000701AB">
              <w:t xml:space="preserve">Particulars of eligibility and qualifications documents of evidence required. </w:t>
            </w:r>
          </w:p>
          <w:p w14:paraId="56C263F5" w14:textId="20EDF5E2" w:rsidR="002D134C" w:rsidRPr="000701AB" w:rsidRDefault="006159F9" w:rsidP="00DA5FEF">
            <w:pPr>
              <w:spacing w:after="0" w:line="276" w:lineRule="auto"/>
              <w:ind w:left="121" w:firstLine="0"/>
              <w:jc w:val="left"/>
            </w:pPr>
            <w:r w:rsidRPr="000701AB">
              <w:rPr>
                <w:b/>
              </w:rPr>
              <w:t>Copies of:</w:t>
            </w:r>
            <w:r w:rsidRPr="000701AB">
              <w:t xml:space="preserve"> </w:t>
            </w:r>
          </w:p>
          <w:p w14:paraId="7A9F0FAE" w14:textId="43297568" w:rsidR="008E09ED" w:rsidRPr="008E09ED" w:rsidRDefault="006159F9" w:rsidP="00DA5FEF">
            <w:pPr>
              <w:pStyle w:val="ListParagraph"/>
              <w:numPr>
                <w:ilvl w:val="0"/>
                <w:numId w:val="45"/>
              </w:numPr>
              <w:spacing w:after="0" w:line="276" w:lineRule="auto"/>
              <w:jc w:val="left"/>
              <w:rPr>
                <w:bCs/>
              </w:rPr>
            </w:pPr>
            <w:r w:rsidRPr="008E09ED">
              <w:rPr>
                <w:bCs/>
              </w:rPr>
              <w:t xml:space="preserve">Certificate of Registration / Incorporation </w:t>
            </w:r>
          </w:p>
          <w:p w14:paraId="7A818FDB" w14:textId="131DCABF" w:rsidR="008E09ED" w:rsidRPr="00DA5FEF" w:rsidRDefault="008E09ED" w:rsidP="00DA5FEF">
            <w:pPr>
              <w:pStyle w:val="ListParagraph"/>
              <w:numPr>
                <w:ilvl w:val="0"/>
                <w:numId w:val="45"/>
              </w:numPr>
              <w:spacing w:after="0" w:line="276" w:lineRule="auto"/>
              <w:jc w:val="left"/>
              <w:rPr>
                <w:bCs/>
              </w:rPr>
            </w:pPr>
            <w:r w:rsidRPr="008E09ED">
              <w:rPr>
                <w:bCs/>
              </w:rPr>
              <w:t>C</w:t>
            </w:r>
            <w:r w:rsidR="006159F9" w:rsidRPr="008E09ED">
              <w:rPr>
                <w:bCs/>
              </w:rPr>
              <w:t>ertificate of valid tax complia</w:t>
            </w:r>
            <w:r>
              <w:rPr>
                <w:bCs/>
              </w:rPr>
              <w:t>nce</w:t>
            </w:r>
            <w:r w:rsidR="00DA5FEF">
              <w:rPr>
                <w:bCs/>
              </w:rPr>
              <w:t xml:space="preserve"> </w:t>
            </w:r>
            <w:r w:rsidRPr="00DA5FEF">
              <w:rPr>
                <w:bCs/>
              </w:rPr>
              <w:t>Manufacturer Authorization</w:t>
            </w:r>
          </w:p>
        </w:tc>
      </w:tr>
      <w:tr w:rsidR="002D134C" w:rsidRPr="000701AB" w14:paraId="59E39F2A"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5068EFD8" w14:textId="77777777" w:rsidR="002D134C" w:rsidRPr="000701AB" w:rsidRDefault="006159F9" w:rsidP="00DA5FEF">
            <w:pPr>
              <w:spacing w:after="0" w:line="276" w:lineRule="auto"/>
              <w:jc w:val="left"/>
            </w:pPr>
            <w:r w:rsidRPr="000701AB">
              <w:t xml:space="preserve">2.12.2 </w:t>
            </w:r>
          </w:p>
        </w:tc>
        <w:tc>
          <w:tcPr>
            <w:tcW w:w="27" w:type="dxa"/>
            <w:tcBorders>
              <w:top w:val="single" w:sz="4" w:space="0" w:color="000000"/>
              <w:left w:val="nil"/>
              <w:bottom w:val="single" w:sz="4" w:space="0" w:color="000000"/>
              <w:right w:val="single" w:sz="4" w:space="0" w:color="000000"/>
            </w:tcBorders>
          </w:tcPr>
          <w:p w14:paraId="64C60862"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1C3C8C6B" w14:textId="24AF2DDD" w:rsidR="002D134C" w:rsidRPr="004B6366" w:rsidRDefault="006159F9" w:rsidP="00DA5FEF">
            <w:pPr>
              <w:spacing w:after="0" w:line="276" w:lineRule="auto"/>
              <w:ind w:left="191" w:firstLine="0"/>
              <w:jc w:val="left"/>
              <w:rPr>
                <w:b/>
              </w:rPr>
            </w:pPr>
            <w:r w:rsidRPr="000701AB">
              <w:t xml:space="preserve">Particulars of tender security if applicable. </w:t>
            </w:r>
            <w:r w:rsidR="006634A1">
              <w:t>2</w:t>
            </w:r>
            <w:r w:rsidR="005D7884" w:rsidRPr="000701AB">
              <w:rPr>
                <w:b/>
              </w:rPr>
              <w:t>%</w:t>
            </w:r>
            <w:r w:rsidRPr="000701AB">
              <w:rPr>
                <w:b/>
              </w:rPr>
              <w:t xml:space="preserve"> contract value valid for (150 days).</w:t>
            </w:r>
            <w:r w:rsidRPr="000701AB">
              <w:t xml:space="preserve"> </w:t>
            </w:r>
          </w:p>
        </w:tc>
      </w:tr>
      <w:tr w:rsidR="002D134C" w:rsidRPr="000701AB" w14:paraId="003C0CF1"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0C5DF43D" w14:textId="77777777" w:rsidR="002D134C" w:rsidRPr="000701AB" w:rsidRDefault="006159F9" w:rsidP="00DA5FEF">
            <w:pPr>
              <w:spacing w:after="0" w:line="276" w:lineRule="auto"/>
              <w:jc w:val="left"/>
            </w:pPr>
            <w:r w:rsidRPr="000701AB">
              <w:t xml:space="preserve">2.12.4 </w:t>
            </w:r>
          </w:p>
        </w:tc>
        <w:tc>
          <w:tcPr>
            <w:tcW w:w="27" w:type="dxa"/>
            <w:tcBorders>
              <w:top w:val="single" w:sz="4" w:space="0" w:color="000000"/>
              <w:left w:val="nil"/>
              <w:bottom w:val="single" w:sz="4" w:space="0" w:color="000000"/>
              <w:right w:val="single" w:sz="4" w:space="0" w:color="000000"/>
            </w:tcBorders>
          </w:tcPr>
          <w:p w14:paraId="0B6F83CE"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50203FCA" w14:textId="23CF9320" w:rsidR="002D134C" w:rsidRPr="000701AB" w:rsidRDefault="006159F9" w:rsidP="00DA5FEF">
            <w:pPr>
              <w:spacing w:after="0" w:line="276" w:lineRule="auto"/>
              <w:ind w:left="191" w:firstLine="0"/>
              <w:jc w:val="left"/>
            </w:pPr>
            <w:r w:rsidRPr="000701AB">
              <w:t xml:space="preserve">Form of Tender Security: </w:t>
            </w:r>
            <w:r w:rsidRPr="000701AB">
              <w:rPr>
                <w:b/>
              </w:rPr>
              <w:t xml:space="preserve">The Tender Security shall be in the form of a Guarantee from a reputable </w:t>
            </w:r>
            <w:r w:rsidR="008E09ED" w:rsidRPr="000701AB">
              <w:rPr>
                <w:b/>
              </w:rPr>
              <w:t>bank,</w:t>
            </w:r>
            <w:r w:rsidRPr="000701AB">
              <w:rPr>
                <w:b/>
              </w:rPr>
              <w:t xml:space="preserve"> or an insurance company approved by KSSL</w:t>
            </w:r>
            <w:r w:rsidRPr="000701AB">
              <w:t xml:space="preserve"> </w:t>
            </w:r>
          </w:p>
        </w:tc>
      </w:tr>
      <w:tr w:rsidR="002D134C" w:rsidRPr="000701AB" w14:paraId="67D7432B"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1AC923E3" w14:textId="77777777" w:rsidR="002D134C" w:rsidRPr="000701AB" w:rsidRDefault="006159F9" w:rsidP="00DA5FEF">
            <w:pPr>
              <w:spacing w:after="0" w:line="276" w:lineRule="auto"/>
              <w:jc w:val="left"/>
            </w:pPr>
            <w:r w:rsidRPr="000701AB">
              <w:t xml:space="preserve">2.13 </w:t>
            </w:r>
          </w:p>
        </w:tc>
        <w:tc>
          <w:tcPr>
            <w:tcW w:w="27" w:type="dxa"/>
            <w:tcBorders>
              <w:top w:val="single" w:sz="4" w:space="0" w:color="000000"/>
              <w:left w:val="nil"/>
              <w:bottom w:val="single" w:sz="4" w:space="0" w:color="000000"/>
              <w:right w:val="single" w:sz="4" w:space="0" w:color="000000"/>
            </w:tcBorders>
          </w:tcPr>
          <w:p w14:paraId="317286FF"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11B1AA19" w14:textId="10A8CAA0" w:rsidR="002D134C" w:rsidRPr="000701AB" w:rsidRDefault="006159F9" w:rsidP="00DA5FEF">
            <w:pPr>
              <w:spacing w:after="0" w:line="276" w:lineRule="auto"/>
              <w:ind w:left="191" w:firstLine="0"/>
              <w:jc w:val="left"/>
            </w:pPr>
            <w:r w:rsidRPr="000701AB">
              <w:t xml:space="preserve">Validity of Tenders: </w:t>
            </w:r>
            <w:r w:rsidRPr="000701AB">
              <w:rPr>
                <w:b/>
              </w:rPr>
              <w:t xml:space="preserve">Tenders Shall remain valid for </w:t>
            </w:r>
            <w:r w:rsidR="008E09ED">
              <w:rPr>
                <w:b/>
              </w:rPr>
              <w:t>150</w:t>
            </w:r>
            <w:r w:rsidRPr="000701AB">
              <w:rPr>
                <w:b/>
              </w:rPr>
              <w:t xml:space="preserve"> days after date of tender opening</w:t>
            </w:r>
            <w:r w:rsidRPr="000701AB">
              <w:t xml:space="preserve"> </w:t>
            </w:r>
          </w:p>
        </w:tc>
      </w:tr>
      <w:tr w:rsidR="002D134C" w:rsidRPr="000701AB" w14:paraId="4B0FCD66"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4838AA67" w14:textId="77777777" w:rsidR="002D134C" w:rsidRPr="000701AB" w:rsidRDefault="006159F9" w:rsidP="00DA5FEF">
            <w:pPr>
              <w:spacing w:after="0" w:line="276" w:lineRule="auto"/>
              <w:jc w:val="left"/>
            </w:pPr>
            <w:r w:rsidRPr="000701AB">
              <w:t xml:space="preserve">2.16.3 </w:t>
            </w:r>
          </w:p>
        </w:tc>
        <w:tc>
          <w:tcPr>
            <w:tcW w:w="27" w:type="dxa"/>
            <w:tcBorders>
              <w:top w:val="single" w:sz="4" w:space="0" w:color="000000"/>
              <w:left w:val="nil"/>
              <w:bottom w:val="single" w:sz="4" w:space="0" w:color="000000"/>
              <w:right w:val="single" w:sz="4" w:space="0" w:color="000000"/>
            </w:tcBorders>
          </w:tcPr>
          <w:p w14:paraId="40EE0CD5"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076F11F0" w14:textId="38F5530B" w:rsidR="002D134C" w:rsidRPr="000701AB" w:rsidRDefault="004B6366" w:rsidP="00DA5FEF">
            <w:pPr>
              <w:spacing w:after="0" w:line="276" w:lineRule="auto"/>
              <w:ind w:left="121" w:firstLine="0"/>
              <w:jc w:val="left"/>
            </w:pPr>
            <w:r>
              <w:t>All tenders must be submitted via SRM</w:t>
            </w:r>
            <w:r w:rsidR="006159F9" w:rsidRPr="000701AB">
              <w:t xml:space="preserve">. </w:t>
            </w:r>
          </w:p>
        </w:tc>
      </w:tr>
      <w:tr w:rsidR="002D134C" w:rsidRPr="000701AB" w14:paraId="084D5472" w14:textId="77777777" w:rsidTr="00DA5FEF">
        <w:trPr>
          <w:trHeight w:val="19"/>
        </w:trPr>
        <w:tc>
          <w:tcPr>
            <w:tcW w:w="1276" w:type="dxa"/>
            <w:gridSpan w:val="3"/>
            <w:tcBorders>
              <w:top w:val="single" w:sz="4" w:space="0" w:color="000000"/>
              <w:left w:val="single" w:sz="4" w:space="0" w:color="000000"/>
              <w:bottom w:val="single" w:sz="4" w:space="0" w:color="000000"/>
              <w:right w:val="nil"/>
            </w:tcBorders>
          </w:tcPr>
          <w:p w14:paraId="38479826" w14:textId="77777777" w:rsidR="002D134C" w:rsidRPr="000701AB" w:rsidRDefault="006159F9" w:rsidP="00DA5FEF">
            <w:pPr>
              <w:spacing w:after="0" w:line="276" w:lineRule="auto"/>
              <w:jc w:val="left"/>
            </w:pPr>
            <w:r w:rsidRPr="000701AB">
              <w:t xml:space="preserve">2.20.1 </w:t>
            </w:r>
          </w:p>
        </w:tc>
        <w:tc>
          <w:tcPr>
            <w:tcW w:w="27" w:type="dxa"/>
            <w:tcBorders>
              <w:top w:val="single" w:sz="4" w:space="0" w:color="000000"/>
              <w:left w:val="nil"/>
              <w:bottom w:val="single" w:sz="4" w:space="0" w:color="000000"/>
              <w:right w:val="single" w:sz="4" w:space="0" w:color="000000"/>
            </w:tcBorders>
          </w:tcPr>
          <w:p w14:paraId="2DA4B855" w14:textId="77777777" w:rsidR="002D134C" w:rsidRPr="000701AB" w:rsidRDefault="002D134C" w:rsidP="00DA5FEF">
            <w:pPr>
              <w:spacing w:after="0" w:line="276" w:lineRule="auto"/>
              <w:ind w:left="0" w:firstLine="0"/>
              <w:jc w:val="left"/>
            </w:pPr>
          </w:p>
        </w:tc>
        <w:tc>
          <w:tcPr>
            <w:tcW w:w="9274" w:type="dxa"/>
            <w:gridSpan w:val="6"/>
            <w:tcBorders>
              <w:top w:val="single" w:sz="4" w:space="0" w:color="000000"/>
              <w:left w:val="single" w:sz="4" w:space="0" w:color="000000"/>
              <w:bottom w:val="single" w:sz="4" w:space="0" w:color="000000"/>
              <w:right w:val="single" w:sz="4" w:space="0" w:color="000000"/>
            </w:tcBorders>
          </w:tcPr>
          <w:p w14:paraId="23405625" w14:textId="77777777" w:rsidR="002D134C" w:rsidRPr="000701AB" w:rsidRDefault="006159F9" w:rsidP="00DA5FEF">
            <w:pPr>
              <w:spacing w:after="0" w:line="276" w:lineRule="auto"/>
              <w:ind w:left="121" w:firstLine="0"/>
              <w:jc w:val="left"/>
            </w:pPr>
            <w:r w:rsidRPr="000701AB">
              <w:t xml:space="preserve">Tenderers   are   required   to   submit   copies   of   the   following   </w:t>
            </w:r>
            <w:r w:rsidRPr="000701AB">
              <w:rPr>
                <w:b/>
              </w:rPr>
              <w:t>MANDATORY</w:t>
            </w:r>
            <w:r w:rsidRPr="000701AB">
              <w:t xml:space="preserve"> </w:t>
            </w:r>
            <w:r w:rsidRPr="000701AB">
              <w:rPr>
                <w:b/>
              </w:rPr>
              <w:t>DOCUMENTS which</w:t>
            </w:r>
            <w:r w:rsidRPr="000701AB">
              <w:t xml:space="preserve"> will be used during Preliminary Examination to determine responsiveness: </w:t>
            </w:r>
          </w:p>
          <w:p w14:paraId="763584EE" w14:textId="77777777" w:rsidR="002D134C" w:rsidRPr="000701AB" w:rsidRDefault="006159F9" w:rsidP="00DA5FEF">
            <w:pPr>
              <w:numPr>
                <w:ilvl w:val="0"/>
                <w:numId w:val="33"/>
              </w:numPr>
              <w:spacing w:after="0" w:line="276" w:lineRule="auto"/>
              <w:ind w:hanging="632"/>
              <w:jc w:val="left"/>
            </w:pPr>
            <w:r w:rsidRPr="000701AB">
              <w:t xml:space="preserve">Copy of certificate of Registration/Incorporation </w:t>
            </w:r>
          </w:p>
          <w:p w14:paraId="7E39A734" w14:textId="77777777" w:rsidR="002D134C" w:rsidRPr="000701AB" w:rsidRDefault="006159F9" w:rsidP="00DA5FEF">
            <w:pPr>
              <w:numPr>
                <w:ilvl w:val="0"/>
                <w:numId w:val="33"/>
              </w:numPr>
              <w:spacing w:after="0" w:line="276" w:lineRule="auto"/>
              <w:ind w:hanging="632"/>
              <w:jc w:val="left"/>
            </w:pPr>
            <w:r w:rsidRPr="000701AB">
              <w:t xml:space="preserve">Copy of Valid Tax Compliance certificate </w:t>
            </w:r>
          </w:p>
          <w:p w14:paraId="04D062C4" w14:textId="77777777" w:rsidR="002D134C" w:rsidRPr="000701AB" w:rsidRDefault="006159F9" w:rsidP="00DA5FEF">
            <w:pPr>
              <w:numPr>
                <w:ilvl w:val="0"/>
                <w:numId w:val="33"/>
              </w:numPr>
              <w:spacing w:after="0" w:line="276" w:lineRule="auto"/>
              <w:ind w:hanging="632"/>
              <w:jc w:val="left"/>
            </w:pPr>
            <w:r w:rsidRPr="000701AB">
              <w:t xml:space="preserve">Must Fill the Price Schedule in the format provided </w:t>
            </w:r>
          </w:p>
          <w:p w14:paraId="4969A9D5" w14:textId="77777777" w:rsidR="002D134C" w:rsidRPr="000701AB" w:rsidRDefault="006159F9" w:rsidP="00DA5FEF">
            <w:pPr>
              <w:numPr>
                <w:ilvl w:val="0"/>
                <w:numId w:val="33"/>
              </w:numPr>
              <w:spacing w:after="0" w:line="276" w:lineRule="auto"/>
              <w:ind w:hanging="632"/>
              <w:jc w:val="left"/>
            </w:pPr>
            <w:r w:rsidRPr="000701AB">
              <w:t xml:space="preserve">Must Fill the Form of Tender in the format provided </w:t>
            </w:r>
          </w:p>
          <w:p w14:paraId="75A525CB" w14:textId="7AE8531E" w:rsidR="002D134C" w:rsidRPr="000701AB" w:rsidRDefault="006159F9" w:rsidP="00DA5FEF">
            <w:pPr>
              <w:numPr>
                <w:ilvl w:val="0"/>
                <w:numId w:val="33"/>
              </w:numPr>
              <w:spacing w:after="0" w:line="276" w:lineRule="auto"/>
              <w:ind w:hanging="632"/>
              <w:jc w:val="left"/>
            </w:pPr>
            <w:r w:rsidRPr="000701AB">
              <w:t>Must Submit a Tender Security of</w:t>
            </w:r>
            <w:r w:rsidR="00143D7D" w:rsidRPr="000701AB">
              <w:t xml:space="preserve"> </w:t>
            </w:r>
            <w:r w:rsidR="008E09ED">
              <w:t>10</w:t>
            </w:r>
            <w:r w:rsidR="00143D7D" w:rsidRPr="000701AB">
              <w:t xml:space="preserve"> </w:t>
            </w:r>
            <w:r w:rsidR="005D7884" w:rsidRPr="000701AB">
              <w:t>%</w:t>
            </w:r>
            <w:r w:rsidRPr="000701AB">
              <w:t xml:space="preserve"> of contract value</w:t>
            </w:r>
            <w:r w:rsidRPr="000701AB">
              <w:rPr>
                <w:color w:val="FF0000"/>
              </w:rPr>
              <w:t xml:space="preserve"> </w:t>
            </w:r>
            <w:r w:rsidRPr="000701AB">
              <w:t>valid for an additional thirty (</w:t>
            </w:r>
            <w:r w:rsidR="008E09ED">
              <w:t>15</w:t>
            </w:r>
            <w:r w:rsidRPr="000701AB">
              <w:t xml:space="preserve">0) days after the expiry of the tender validity period. </w:t>
            </w:r>
          </w:p>
          <w:p w14:paraId="5BA7DFA5" w14:textId="77777777" w:rsidR="002D134C" w:rsidRPr="000701AB" w:rsidRDefault="006159F9" w:rsidP="00DA5FEF">
            <w:pPr>
              <w:numPr>
                <w:ilvl w:val="0"/>
                <w:numId w:val="33"/>
              </w:numPr>
              <w:spacing w:after="0" w:line="276" w:lineRule="auto"/>
              <w:ind w:hanging="632"/>
              <w:jc w:val="left"/>
            </w:pPr>
            <w:r w:rsidRPr="000701AB">
              <w:t xml:space="preserve">Must submit a dully filled up Confidential Business Questionnaire   in format provided </w:t>
            </w:r>
          </w:p>
          <w:p w14:paraId="523BA35E" w14:textId="77777777" w:rsidR="002D134C" w:rsidRPr="000701AB" w:rsidRDefault="006159F9" w:rsidP="00DA5FEF">
            <w:pPr>
              <w:numPr>
                <w:ilvl w:val="0"/>
                <w:numId w:val="33"/>
              </w:numPr>
              <w:spacing w:after="0" w:line="276" w:lineRule="auto"/>
              <w:ind w:hanging="632"/>
              <w:jc w:val="left"/>
            </w:pPr>
            <w:r w:rsidRPr="000701AB">
              <w:t>Must submit written warranty of all software</w:t>
            </w:r>
            <w:r w:rsidR="0033574F" w:rsidRPr="000701AB">
              <w:t>/hardware</w:t>
            </w:r>
            <w:r w:rsidRPr="000701AB">
              <w:t xml:space="preserve"> to be supplied </w:t>
            </w:r>
          </w:p>
          <w:p w14:paraId="54F7329A" w14:textId="77777777" w:rsidR="002D134C" w:rsidRPr="000701AB" w:rsidRDefault="006159F9" w:rsidP="00DA5FEF">
            <w:pPr>
              <w:numPr>
                <w:ilvl w:val="0"/>
                <w:numId w:val="33"/>
              </w:numPr>
              <w:spacing w:after="0" w:line="276" w:lineRule="auto"/>
              <w:ind w:hanging="632"/>
              <w:jc w:val="left"/>
            </w:pPr>
            <w:r w:rsidRPr="000701AB">
              <w:t xml:space="preserve">Must submit Manufacturers Authorizations or letter of product ownership </w:t>
            </w:r>
          </w:p>
          <w:p w14:paraId="690E241D" w14:textId="2906CC11" w:rsidR="00B31771" w:rsidRPr="000701AB" w:rsidRDefault="00B31771" w:rsidP="00DA5FEF">
            <w:pPr>
              <w:numPr>
                <w:ilvl w:val="0"/>
                <w:numId w:val="33"/>
              </w:numPr>
              <w:spacing w:after="0" w:line="276" w:lineRule="auto"/>
              <w:ind w:hanging="632"/>
              <w:jc w:val="left"/>
            </w:pPr>
            <w:r w:rsidRPr="008A7BE3">
              <w:t>Must be a NetApp Partner</w:t>
            </w:r>
          </w:p>
          <w:p w14:paraId="133235F9" w14:textId="77777777" w:rsidR="002D134C" w:rsidRPr="000701AB" w:rsidRDefault="006159F9" w:rsidP="00DA5FEF">
            <w:pPr>
              <w:spacing w:after="0" w:line="276" w:lineRule="auto"/>
              <w:ind w:left="121" w:firstLine="0"/>
              <w:jc w:val="left"/>
            </w:pPr>
            <w:r w:rsidRPr="000701AB">
              <w:rPr>
                <w:b/>
              </w:rPr>
              <w:t>At this stage, the tenderer’s submission will either be responsive or non- responsive. The non-responsive submissions will be eliminated from the entire evaluation process and will not be considered further.</w:t>
            </w:r>
            <w:r w:rsidRPr="000701AB">
              <w:t xml:space="preserve"> </w:t>
            </w:r>
          </w:p>
        </w:tc>
      </w:tr>
      <w:tr w:rsidR="002D134C" w:rsidRPr="000701AB" w14:paraId="59CDF783" w14:textId="77777777" w:rsidTr="00DA5FEF">
        <w:tblPrEx>
          <w:tblCellMar>
            <w:top w:w="5" w:type="dxa"/>
            <w:left w:w="5" w:type="dxa"/>
            <w:right w:w="420" w:type="dxa"/>
          </w:tblCellMar>
        </w:tblPrEx>
        <w:trPr>
          <w:trHeight w:val="1989"/>
        </w:trPr>
        <w:tc>
          <w:tcPr>
            <w:tcW w:w="1276" w:type="dxa"/>
            <w:gridSpan w:val="3"/>
            <w:tcBorders>
              <w:top w:val="single" w:sz="4" w:space="0" w:color="000000"/>
              <w:left w:val="single" w:sz="4" w:space="0" w:color="000000"/>
              <w:bottom w:val="single" w:sz="4" w:space="0" w:color="000000"/>
              <w:right w:val="single" w:sz="4" w:space="0" w:color="000000"/>
            </w:tcBorders>
          </w:tcPr>
          <w:p w14:paraId="2AA4BEE5" w14:textId="77777777" w:rsidR="002D134C" w:rsidRPr="000701AB" w:rsidRDefault="006159F9" w:rsidP="00DA5FEF">
            <w:pPr>
              <w:spacing w:after="0" w:line="276" w:lineRule="auto"/>
            </w:pPr>
            <w:r w:rsidRPr="000701AB">
              <w:t xml:space="preserve">2.22 </w:t>
            </w:r>
          </w:p>
        </w:tc>
        <w:tc>
          <w:tcPr>
            <w:tcW w:w="9301" w:type="dxa"/>
            <w:gridSpan w:val="7"/>
            <w:tcBorders>
              <w:top w:val="single" w:sz="4" w:space="0" w:color="000000"/>
              <w:left w:val="single" w:sz="4" w:space="0" w:color="000000"/>
              <w:bottom w:val="single" w:sz="4" w:space="0" w:color="000000"/>
              <w:right w:val="single" w:sz="4" w:space="0" w:color="000000"/>
            </w:tcBorders>
          </w:tcPr>
          <w:p w14:paraId="5793E433" w14:textId="34ABBA71" w:rsidR="002D134C" w:rsidRPr="000701AB" w:rsidRDefault="006159F9" w:rsidP="00DA5FEF">
            <w:pPr>
              <w:spacing w:after="0" w:line="276" w:lineRule="auto"/>
              <w:ind w:left="103" w:firstLine="0"/>
            </w:pPr>
            <w:r w:rsidRPr="000701AB">
              <w:t xml:space="preserve">Evaluation and comparison of Tenders: </w:t>
            </w:r>
            <w:r w:rsidRPr="000701AB">
              <w:rPr>
                <w:b/>
              </w:rPr>
              <w:t>The following evaluation criteria shall be applied not withstanding any other requirement in the tender documents.</w:t>
            </w:r>
            <w:r w:rsidRPr="000701AB">
              <w:t xml:space="preserve"> </w:t>
            </w:r>
          </w:p>
          <w:p w14:paraId="5FA663E6" w14:textId="77777777" w:rsidR="002D134C" w:rsidRPr="000701AB" w:rsidRDefault="006159F9" w:rsidP="00DA5FEF">
            <w:pPr>
              <w:spacing w:after="0" w:line="276" w:lineRule="auto"/>
              <w:ind w:left="103" w:firstLine="0"/>
            </w:pPr>
            <w:r w:rsidRPr="000701AB">
              <w:rPr>
                <w:u w:val="single" w:color="000000"/>
              </w:rPr>
              <w:t>Selection Process</w:t>
            </w:r>
            <w:r w:rsidRPr="000701AB">
              <w:t xml:space="preserve"> </w:t>
            </w:r>
          </w:p>
          <w:p w14:paraId="50B96918" w14:textId="58E51594" w:rsidR="002D134C" w:rsidRPr="000701AB" w:rsidRDefault="006159F9" w:rsidP="00DA5FEF">
            <w:pPr>
              <w:spacing w:after="0" w:line="276" w:lineRule="auto"/>
              <w:ind w:left="103" w:firstLine="0"/>
            </w:pPr>
            <w:r w:rsidRPr="000701AB">
              <w:t xml:space="preserve">Below is a description of the evaluation steps that will be adopted. </w:t>
            </w:r>
          </w:p>
          <w:p w14:paraId="740196E1" w14:textId="77777777" w:rsidR="002D134C" w:rsidRPr="000701AB" w:rsidRDefault="006159F9" w:rsidP="00DA5FEF">
            <w:pPr>
              <w:spacing w:after="0" w:line="276" w:lineRule="auto"/>
              <w:ind w:left="103" w:firstLine="0"/>
            </w:pPr>
            <w:r w:rsidRPr="000701AB">
              <w:rPr>
                <w:b/>
                <w:i/>
                <w:u w:val="single" w:color="000000"/>
              </w:rPr>
              <w:t>STEP 1: Preliminary evaluation</w:t>
            </w:r>
            <w:r w:rsidRPr="000701AB">
              <w:rPr>
                <w:b/>
                <w:i/>
              </w:rPr>
              <w:t xml:space="preserve"> </w:t>
            </w:r>
          </w:p>
          <w:p w14:paraId="16306637" w14:textId="71DDA76A" w:rsidR="002D134C" w:rsidRPr="000701AB" w:rsidRDefault="006159F9" w:rsidP="00DA5FEF">
            <w:pPr>
              <w:spacing w:after="0" w:line="276" w:lineRule="auto"/>
              <w:ind w:left="103" w:firstLine="0"/>
            </w:pPr>
            <w:r w:rsidRPr="000701AB">
              <w:rPr>
                <w:rFonts w:eastAsia="Times New Roman"/>
              </w:rPr>
              <w:t xml:space="preserve">This will be an elimination stage which will be done as per paragraph 2.20.1 above. </w:t>
            </w:r>
          </w:p>
        </w:tc>
      </w:tr>
      <w:tr w:rsidR="002D134C" w:rsidRPr="000701AB" w14:paraId="4F720F41" w14:textId="77777777" w:rsidTr="00DA5FEF">
        <w:trPr>
          <w:trHeight w:val="11605"/>
        </w:trPr>
        <w:tc>
          <w:tcPr>
            <w:tcW w:w="1760" w:type="dxa"/>
            <w:gridSpan w:val="5"/>
            <w:tcBorders>
              <w:top w:val="single" w:sz="4" w:space="0" w:color="000000"/>
              <w:left w:val="single" w:sz="4" w:space="0" w:color="000000"/>
              <w:bottom w:val="single" w:sz="4" w:space="0" w:color="000000"/>
              <w:right w:val="nil"/>
            </w:tcBorders>
          </w:tcPr>
          <w:p w14:paraId="0A52F1D7" w14:textId="77777777" w:rsidR="002D134C" w:rsidRPr="000701AB" w:rsidRDefault="002D134C" w:rsidP="0069131E">
            <w:pPr>
              <w:spacing w:after="0" w:line="276" w:lineRule="auto"/>
              <w:ind w:left="4" w:firstLine="0"/>
            </w:pPr>
          </w:p>
        </w:tc>
        <w:tc>
          <w:tcPr>
            <w:tcW w:w="238" w:type="dxa"/>
            <w:gridSpan w:val="2"/>
            <w:tcBorders>
              <w:top w:val="single" w:sz="4" w:space="0" w:color="000000"/>
              <w:left w:val="nil"/>
              <w:bottom w:val="single" w:sz="4" w:space="0" w:color="000000"/>
              <w:right w:val="single" w:sz="4" w:space="0" w:color="000000"/>
            </w:tcBorders>
          </w:tcPr>
          <w:p w14:paraId="2B148E63" w14:textId="77777777" w:rsidR="002D134C" w:rsidRPr="000701AB" w:rsidRDefault="002D134C" w:rsidP="0069131E">
            <w:pPr>
              <w:spacing w:after="160" w:line="276" w:lineRule="auto"/>
              <w:ind w:left="0" w:firstLine="0"/>
            </w:pPr>
          </w:p>
        </w:tc>
        <w:tc>
          <w:tcPr>
            <w:tcW w:w="8579" w:type="dxa"/>
            <w:gridSpan w:val="3"/>
            <w:tcBorders>
              <w:top w:val="single" w:sz="4" w:space="0" w:color="000000"/>
              <w:left w:val="single" w:sz="4" w:space="0" w:color="000000"/>
              <w:bottom w:val="single" w:sz="4" w:space="0" w:color="000000"/>
              <w:right w:val="single" w:sz="4" w:space="0" w:color="000000"/>
            </w:tcBorders>
          </w:tcPr>
          <w:p w14:paraId="4EA7382B" w14:textId="563C1529" w:rsidR="002D134C" w:rsidRPr="000701AB" w:rsidRDefault="006159F9" w:rsidP="0069131E">
            <w:pPr>
              <w:spacing w:after="0" w:line="276" w:lineRule="auto"/>
              <w:ind w:left="0" w:firstLine="0"/>
            </w:pPr>
            <w:r w:rsidRPr="000701AB">
              <w:rPr>
                <w:b/>
                <w:i/>
                <w:u w:val="single" w:color="000000"/>
              </w:rPr>
              <w:t>STEP 2: Technical evaluatio</w:t>
            </w:r>
            <w:r w:rsidR="004B6366">
              <w:rPr>
                <w:b/>
                <w:i/>
                <w:u w:val="single" w:color="000000"/>
              </w:rPr>
              <w:t>n</w:t>
            </w:r>
          </w:p>
          <w:p w14:paraId="0022990D" w14:textId="77777777" w:rsidR="002D134C" w:rsidRPr="000701AB" w:rsidRDefault="006159F9" w:rsidP="0069131E">
            <w:pPr>
              <w:spacing w:after="0" w:line="276" w:lineRule="auto"/>
              <w:ind w:left="18" w:firstLine="0"/>
            </w:pPr>
            <w:r w:rsidRPr="000701AB">
              <w:t xml:space="preserve"> </w:t>
            </w:r>
          </w:p>
          <w:p w14:paraId="4A562984" w14:textId="77777777" w:rsidR="002D134C" w:rsidRPr="000701AB" w:rsidRDefault="006159F9" w:rsidP="0069131E">
            <w:pPr>
              <w:spacing w:after="0" w:line="276" w:lineRule="auto"/>
              <w:ind w:left="121" w:firstLine="0"/>
            </w:pPr>
            <w:r w:rsidRPr="000701AB">
              <w:t xml:space="preserve">Tenderers will be required to provide technical details on their product that meets the provided technical requirement. Only Tenderers who score 70% and above will be considered to be technically responsive and therefore be considered for further evaluation </w:t>
            </w:r>
          </w:p>
          <w:p w14:paraId="668383B8" w14:textId="77777777" w:rsidR="002D134C" w:rsidRPr="000701AB" w:rsidRDefault="006159F9" w:rsidP="0069131E">
            <w:pPr>
              <w:spacing w:after="0" w:line="276" w:lineRule="auto"/>
              <w:ind w:left="18" w:firstLine="0"/>
            </w:pPr>
            <w:r w:rsidRPr="000701AB">
              <w:rPr>
                <w:rFonts w:eastAsia="Calibri"/>
                <w:noProof/>
              </w:rPr>
              <mc:AlternateContent>
                <mc:Choice Requires="wpg">
                  <w:drawing>
                    <wp:anchor distT="0" distB="0" distL="114300" distR="114300" simplePos="0" relativeHeight="251644416" behindDoc="0" locked="0" layoutInCell="1" allowOverlap="1" wp14:anchorId="7E8C09C4" wp14:editId="5D5F9F16">
                      <wp:simplePos x="0" y="0"/>
                      <wp:positionH relativeFrom="column">
                        <wp:posOffset>76772</wp:posOffset>
                      </wp:positionH>
                      <wp:positionV relativeFrom="paragraph">
                        <wp:posOffset>128770</wp:posOffset>
                      </wp:positionV>
                      <wp:extent cx="30480" cy="153924"/>
                      <wp:effectExtent l="0" t="0" r="0" b="0"/>
                      <wp:wrapSquare wrapText="bothSides"/>
                      <wp:docPr id="195322" name="Group 195322"/>
                      <wp:cNvGraphicFramePr/>
                      <a:graphic xmlns:a="http://schemas.openxmlformats.org/drawingml/2006/main">
                        <a:graphicData uri="http://schemas.microsoft.com/office/word/2010/wordprocessingGroup">
                          <wpg:wgp>
                            <wpg:cNvGrpSpPr/>
                            <wpg:grpSpPr>
                              <a:xfrm>
                                <a:off x="0" y="0"/>
                                <a:ext cx="30480" cy="153924"/>
                                <a:chOff x="0" y="0"/>
                                <a:chExt cx="30480" cy="153924"/>
                              </a:xfrm>
                            </wpg:grpSpPr>
                            <pic:pic xmlns:pic="http://schemas.openxmlformats.org/drawingml/2006/picture">
                              <pic:nvPicPr>
                                <pic:cNvPr id="19050" name="Picture 19050"/>
                                <pic:cNvPicPr/>
                              </pic:nvPicPr>
                              <pic:blipFill>
                                <a:blip r:embed="rId16"/>
                                <a:stretch>
                                  <a:fillRect/>
                                </a:stretch>
                              </pic:blipFill>
                              <pic:spPr>
                                <a:xfrm>
                                  <a:off x="0" y="0"/>
                                  <a:ext cx="30480" cy="153924"/>
                                </a:xfrm>
                                <a:prstGeom prst="rect">
                                  <a:avLst/>
                                </a:prstGeom>
                              </pic:spPr>
                            </pic:pic>
                            <wps:wsp>
                              <wps:cNvPr id="19051" name="Rectangle 19051"/>
                              <wps:cNvSpPr/>
                              <wps:spPr>
                                <a:xfrm>
                                  <a:off x="15240" y="5921"/>
                                  <a:ext cx="10106" cy="187581"/>
                                </a:xfrm>
                                <a:prstGeom prst="rect">
                                  <a:avLst/>
                                </a:prstGeom>
                                <a:ln>
                                  <a:noFill/>
                                </a:ln>
                              </wps:spPr>
                              <wps:txbx>
                                <w:txbxContent>
                                  <w:p w14:paraId="2A7B3E9C" w14:textId="77777777" w:rsidR="00600ED0" w:rsidRDefault="00600ED0">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7E8C09C4" id="Group 195322" o:spid="_x0000_s1026" style="position:absolute;left:0;text-align:left;margin-left:6.05pt;margin-top:10.15pt;width:2.4pt;height:12.1pt;z-index:251644416" coordsize="30480,153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50" o:spid="_x0000_s1027" type="#_x0000_t75" style="position:absolute;width:30480;height:15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">
                        <v:imagedata r:id="rId17" o:title=""/>
                      </v:shape>
                      <v:rect id="Rectangle 19051" o:spid="_x0000_s1028" style="position:absolute;left:15240;top:5921;width:10106;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" filled="f" stroked="f">
                        <v:textbox inset="0,0,0,0">
                          <w:txbxContent>
                            <w:p w14:paraId="2A7B3E9C" w14:textId="77777777" w:rsidR="00600ED0" w:rsidRDefault="00600ED0">
                              <w:pPr>
                                <w:spacing w:after="160" w:line="259" w:lineRule="auto"/>
                                <w:ind w:left="0" w:firstLine="0"/>
                                <w:jc w:val="left"/>
                              </w:pPr>
                              <w:r>
                                <w:rPr>
                                  <w:sz w:val="20"/>
                                </w:rPr>
                                <w:t xml:space="preserve"> </w:t>
                              </w:r>
                            </w:p>
                          </w:txbxContent>
                        </v:textbox>
                      </v:rect>
                      <w10:wrap type="square"/>
                    </v:group>
                  </w:pict>
                </mc:Fallback>
              </mc:AlternateContent>
            </w:r>
            <w:r w:rsidRPr="000701AB">
              <w:t xml:space="preserve"> </w:t>
            </w:r>
          </w:p>
          <w:p w14:paraId="5E611F1B" w14:textId="7A00348D" w:rsidR="002D134C" w:rsidRPr="000701AB" w:rsidRDefault="006159F9" w:rsidP="0069131E">
            <w:pPr>
              <w:spacing w:after="9" w:line="276" w:lineRule="auto"/>
              <w:ind w:left="121" w:firstLine="0"/>
            </w:pPr>
            <w:r w:rsidRPr="000701AB">
              <w:t xml:space="preserve">The short-listed bidders from the proposed system technical evaluation shall be required to present their solution to evaluators / stakeholders. Only bidders who score </w:t>
            </w:r>
            <w:r w:rsidR="00637D70">
              <w:t>80</w:t>
            </w:r>
            <w:r w:rsidRPr="000701AB">
              <w:t xml:space="preserve">% and above of the proposed systems technical evaluation will be subjected to the technical and functional demonstration of the solution. The noncompliant submissions will be eliminated from the entire evaluation process and will not be considered further. </w:t>
            </w:r>
          </w:p>
          <w:p w14:paraId="4EF332EA" w14:textId="77777777" w:rsidR="002D134C" w:rsidRPr="000701AB" w:rsidRDefault="006159F9" w:rsidP="0069131E">
            <w:pPr>
              <w:spacing w:after="0" w:line="276" w:lineRule="auto"/>
              <w:ind w:left="18" w:firstLine="0"/>
            </w:pPr>
            <w:r w:rsidRPr="000701AB">
              <w:t xml:space="preserve"> </w:t>
            </w:r>
          </w:p>
          <w:p w14:paraId="62F50842" w14:textId="77777777" w:rsidR="002D134C" w:rsidRPr="000701AB" w:rsidRDefault="006159F9" w:rsidP="0069131E">
            <w:pPr>
              <w:spacing w:after="0" w:line="276" w:lineRule="auto"/>
              <w:ind w:left="121" w:firstLine="0"/>
            </w:pPr>
            <w:r w:rsidRPr="000701AB">
              <w:t xml:space="preserve">The demonstration will be evaluated based on the following criteria: </w:t>
            </w:r>
          </w:p>
          <w:p w14:paraId="6D4AB03A" w14:textId="43C9DF65" w:rsidR="002D134C" w:rsidRPr="000701AB" w:rsidRDefault="006159F9" w:rsidP="0069131E">
            <w:pPr>
              <w:spacing w:after="6" w:line="276" w:lineRule="auto"/>
              <w:ind w:left="119" w:firstLine="0"/>
            </w:pPr>
            <w:r w:rsidRPr="000701AB">
              <w:rPr>
                <w:rFonts w:eastAsia="Calibri"/>
                <w:noProof/>
              </w:rPr>
              <mc:AlternateContent>
                <mc:Choice Requires="wpg">
                  <w:drawing>
                    <wp:anchor distT="0" distB="0" distL="114300" distR="114300" simplePos="0" relativeHeight="251649536" behindDoc="0" locked="0" layoutInCell="1" allowOverlap="1" wp14:anchorId="3866E4A3" wp14:editId="5E5E0C4B">
                      <wp:simplePos x="0" y="0"/>
                      <wp:positionH relativeFrom="column">
                        <wp:posOffset>75248</wp:posOffset>
                      </wp:positionH>
                      <wp:positionV relativeFrom="paragraph">
                        <wp:posOffset>-5920</wp:posOffset>
                      </wp:positionV>
                      <wp:extent cx="30480" cy="153924"/>
                      <wp:effectExtent l="0" t="0" r="0" b="0"/>
                      <wp:wrapSquare wrapText="bothSides"/>
                      <wp:docPr id="195440" name="Group 195440"/>
                      <wp:cNvGraphicFramePr/>
                      <a:graphic xmlns:a="http://schemas.openxmlformats.org/drawingml/2006/main">
                        <a:graphicData uri="http://schemas.microsoft.com/office/word/2010/wordprocessingGroup">
                          <wpg:wgp>
                            <wpg:cNvGrpSpPr/>
                            <wpg:grpSpPr>
                              <a:xfrm>
                                <a:off x="0" y="0"/>
                                <a:ext cx="30480" cy="153924"/>
                                <a:chOff x="0" y="0"/>
                                <a:chExt cx="30480" cy="153924"/>
                              </a:xfrm>
                            </wpg:grpSpPr>
                            <pic:pic xmlns:pic="http://schemas.openxmlformats.org/drawingml/2006/picture">
                              <pic:nvPicPr>
                                <pic:cNvPr id="19307" name="Picture 19307"/>
                                <pic:cNvPicPr/>
                              </pic:nvPicPr>
                              <pic:blipFill>
                                <a:blip r:embed="rId16"/>
                                <a:stretch>
                                  <a:fillRect/>
                                </a:stretch>
                              </pic:blipFill>
                              <pic:spPr>
                                <a:xfrm>
                                  <a:off x="0" y="0"/>
                                  <a:ext cx="30480" cy="153924"/>
                                </a:xfrm>
                                <a:prstGeom prst="rect">
                                  <a:avLst/>
                                </a:prstGeom>
                              </pic:spPr>
                            </pic:pic>
                            <wps:wsp>
                              <wps:cNvPr id="19308" name="Rectangle 19308"/>
                              <wps:cNvSpPr/>
                              <wps:spPr>
                                <a:xfrm>
                                  <a:off x="15240" y="5921"/>
                                  <a:ext cx="10106" cy="187581"/>
                                </a:xfrm>
                                <a:prstGeom prst="rect">
                                  <a:avLst/>
                                </a:prstGeom>
                                <a:ln>
                                  <a:noFill/>
                                </a:ln>
                              </wps:spPr>
                              <wps:txbx>
                                <w:txbxContent>
                                  <w:p w14:paraId="6E1979AB" w14:textId="77777777" w:rsidR="00600ED0" w:rsidRDefault="00600ED0">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3866E4A3" id="Group 195440" o:spid="_x0000_s1029" style="position:absolute;left:0;text-align:left;margin-left:5.95pt;margin-top:-.45pt;width:2.4pt;height:12.1pt;z-index:251649536" coordsize="30480,153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">
                      <v:shape id="Picture 19307" o:spid="_x0000_s1030" type="#_x0000_t75" style="position:absolute;width:30480;height:15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">
                        <v:imagedata r:id="rId17" o:title=""/>
                      </v:shape>
                      <v:rect id="Rectangle 19308" o:spid="_x0000_s1031" style="position:absolute;left:15240;top:5921;width:10106;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ch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J4nwyjsyg57fAQAA//8DAFBLAQItABQABgAIAAAAIQDb4fbL7gAAAIUBAAATAAAAAAAA&#10;AAAAAAAAAAAAAABbQ29udGVudF9UeXBlc10ueG1sUEsBAi0AFAAGAAgAAAAhAFr0LFu/AAAAFQEA&#10;AAsAAAAAAAAAAAAAAAAAHwEAAF9yZWxzLy5yZWxzUEsBAi0AFAAGAAgAAAAhAB5tpyHHAAAA3gAA&#10;AA8AAAAAAAAAAAAAAAAABwIAAGRycy9kb3ducmV2LnhtbFBLBQYAAAAAAwADALcAAAD7AgAAAAA=&#10;" filled="f" stroked="f">
                        <v:textbox inset="0,0,0,0">
                          <w:txbxContent>
                            <w:p w14:paraId="6E1979AB" w14:textId="77777777" w:rsidR="00600ED0" w:rsidRDefault="00600ED0">
                              <w:pPr>
                                <w:spacing w:after="160" w:line="259" w:lineRule="auto"/>
                                <w:ind w:left="0" w:firstLine="0"/>
                                <w:jc w:val="left"/>
                              </w:pPr>
                              <w:r>
                                <w:rPr>
                                  <w:sz w:val="20"/>
                                </w:rPr>
                                <w:t xml:space="preserve"> </w:t>
                              </w:r>
                            </w:p>
                          </w:txbxContent>
                        </v:textbox>
                      </v:rect>
                      <w10:wrap type="square"/>
                    </v:group>
                  </w:pict>
                </mc:Fallback>
              </mc:AlternateContent>
            </w:r>
            <w:r w:rsidRPr="000701AB">
              <w:rPr>
                <w:rFonts w:eastAsia="Calibri"/>
                <w:noProof/>
              </w:rPr>
              <mc:AlternateContent>
                <mc:Choice Requires="wpg">
                  <w:drawing>
                    <wp:anchor distT="0" distB="0" distL="114300" distR="114300" simplePos="0" relativeHeight="251654656" behindDoc="0" locked="0" layoutInCell="1" allowOverlap="1" wp14:anchorId="590A733C" wp14:editId="00F3A469">
                      <wp:simplePos x="0" y="0"/>
                      <wp:positionH relativeFrom="column">
                        <wp:posOffset>75248</wp:posOffset>
                      </wp:positionH>
                      <wp:positionV relativeFrom="paragraph">
                        <wp:posOffset>291259</wp:posOffset>
                      </wp:positionV>
                      <wp:extent cx="30480" cy="306324"/>
                      <wp:effectExtent l="0" t="0" r="0" b="0"/>
                      <wp:wrapSquare wrapText="bothSides"/>
                      <wp:docPr id="195441" name="Group 195441"/>
                      <wp:cNvGraphicFramePr/>
                      <a:graphic xmlns:a="http://schemas.openxmlformats.org/drawingml/2006/main">
                        <a:graphicData uri="http://schemas.microsoft.com/office/word/2010/wordprocessingGroup">
                          <wpg:wgp>
                            <wpg:cNvGrpSpPr/>
                            <wpg:grpSpPr>
                              <a:xfrm>
                                <a:off x="0" y="0"/>
                                <a:ext cx="30480" cy="306324"/>
                                <a:chOff x="0" y="0"/>
                                <a:chExt cx="30480" cy="306324"/>
                              </a:xfrm>
                            </wpg:grpSpPr>
                            <pic:pic xmlns:pic="http://schemas.openxmlformats.org/drawingml/2006/picture">
                              <pic:nvPicPr>
                                <pic:cNvPr id="19369" name="Picture 19369"/>
                                <pic:cNvPicPr/>
                              </pic:nvPicPr>
                              <pic:blipFill>
                                <a:blip r:embed="rId16"/>
                                <a:stretch>
                                  <a:fillRect/>
                                </a:stretch>
                              </pic:blipFill>
                              <pic:spPr>
                                <a:xfrm>
                                  <a:off x="0" y="0"/>
                                  <a:ext cx="30480" cy="153924"/>
                                </a:xfrm>
                                <a:prstGeom prst="rect">
                                  <a:avLst/>
                                </a:prstGeom>
                              </pic:spPr>
                            </pic:pic>
                            <wps:wsp>
                              <wps:cNvPr id="19370" name="Rectangle 19370"/>
                              <wps:cNvSpPr/>
                              <wps:spPr>
                                <a:xfrm>
                                  <a:off x="15240" y="5921"/>
                                  <a:ext cx="10106" cy="187581"/>
                                </a:xfrm>
                                <a:prstGeom prst="rect">
                                  <a:avLst/>
                                </a:prstGeom>
                                <a:ln>
                                  <a:noFill/>
                                </a:ln>
                              </wps:spPr>
                              <wps:txbx>
                                <w:txbxContent>
                                  <w:p w14:paraId="3A9849F0" w14:textId="77777777" w:rsidR="00600ED0" w:rsidRDefault="00600ED0">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9385" name="Picture 19385"/>
                                <pic:cNvPicPr/>
                              </pic:nvPicPr>
                              <pic:blipFill>
                                <a:blip r:embed="rId16"/>
                                <a:stretch>
                                  <a:fillRect/>
                                </a:stretch>
                              </pic:blipFill>
                              <pic:spPr>
                                <a:xfrm>
                                  <a:off x="0" y="152400"/>
                                  <a:ext cx="30480" cy="153924"/>
                                </a:xfrm>
                                <a:prstGeom prst="rect">
                                  <a:avLst/>
                                </a:prstGeom>
                              </pic:spPr>
                            </pic:pic>
                            <wps:wsp>
                              <wps:cNvPr id="19386" name="Rectangle 19386"/>
                              <wps:cNvSpPr/>
                              <wps:spPr>
                                <a:xfrm>
                                  <a:off x="15240" y="158321"/>
                                  <a:ext cx="10106" cy="187581"/>
                                </a:xfrm>
                                <a:prstGeom prst="rect">
                                  <a:avLst/>
                                </a:prstGeom>
                                <a:ln>
                                  <a:noFill/>
                                </a:ln>
                              </wps:spPr>
                              <wps:txbx>
                                <w:txbxContent>
                                  <w:p w14:paraId="20ADC312" w14:textId="77777777" w:rsidR="00600ED0" w:rsidRDefault="00600ED0">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90A733C" id="Group 195441" o:spid="_x0000_s1032" style="position:absolute;left:0;text-align:left;margin-left:5.95pt;margin-top:22.95pt;width:2.4pt;height:24.1pt;z-index:251654656" coordsize="30480,30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">
                      <v:shape id="Picture 19369" o:spid="_x0000_s1033" type="#_x0000_t75" style="position:absolute;width:30480;height:15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">
                        <v:imagedata r:id="rId17" o:title=""/>
                      </v:shape>
                      <v:rect id="Rectangle 19370" o:spid="_x0000_s1034" style="position:absolute;left:15240;top:5921;width:10106;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ha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" filled="f" stroked="f">
                        <v:textbox inset="0,0,0,0">
                          <w:txbxContent>
                            <w:p w14:paraId="3A9849F0" w14:textId="77777777" w:rsidR="00600ED0" w:rsidRDefault="00600ED0">
                              <w:pPr>
                                <w:spacing w:after="160" w:line="259" w:lineRule="auto"/>
                                <w:ind w:left="0" w:firstLine="0"/>
                                <w:jc w:val="left"/>
                              </w:pPr>
                              <w:r>
                                <w:rPr>
                                  <w:sz w:val="20"/>
                                </w:rPr>
                                <w:t xml:space="preserve"> </w:t>
                              </w:r>
                            </w:p>
                          </w:txbxContent>
                        </v:textbox>
                      </v:rect>
                      <v:shape id="Picture 19385" o:spid="_x0000_s1035" type="#_x0000_t75" style="position:absolute;top:152400;width:30480;height:15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">
                        <v:imagedata r:id="rId17" o:title=""/>
                      </v:shape>
                      <v:rect id="Rectangle 19386" o:spid="_x0000_s1036" style="position:absolute;left:15240;top:158321;width:10106;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" filled="f" stroked="f">
                        <v:textbox inset="0,0,0,0">
                          <w:txbxContent>
                            <w:p w14:paraId="20ADC312" w14:textId="77777777" w:rsidR="00600ED0" w:rsidRDefault="00600ED0">
                              <w:pPr>
                                <w:spacing w:after="160" w:line="259" w:lineRule="auto"/>
                                <w:ind w:left="0" w:firstLine="0"/>
                                <w:jc w:val="left"/>
                              </w:pPr>
                              <w:r>
                                <w:rPr>
                                  <w:sz w:val="20"/>
                                </w:rPr>
                                <w:t xml:space="preserve"> </w:t>
                              </w:r>
                            </w:p>
                          </w:txbxContent>
                        </v:textbox>
                      </v:rect>
                      <w10:wrap type="square"/>
                    </v:group>
                  </w:pict>
                </mc:Fallback>
              </mc:AlternateContent>
            </w:r>
            <w:r w:rsidRPr="000701AB">
              <w:t xml:space="preserve">Demonstration of the functional and technical capabilities of the system and how it meets the requirements of the KSSL; User friendliness of the </w:t>
            </w:r>
            <w:r w:rsidR="00B31771" w:rsidRPr="000701AB">
              <w:t>system.</w:t>
            </w:r>
            <w:r w:rsidRPr="000701AB">
              <w:t xml:space="preserve"> </w:t>
            </w:r>
          </w:p>
          <w:p w14:paraId="6557A29F" w14:textId="77777777" w:rsidR="002D134C" w:rsidRPr="000701AB" w:rsidRDefault="006159F9" w:rsidP="0069131E">
            <w:pPr>
              <w:spacing w:after="0" w:line="276" w:lineRule="auto"/>
              <w:ind w:left="119" w:firstLine="0"/>
            </w:pPr>
            <w:r w:rsidRPr="000701AB">
              <w:t xml:space="preserve">Reporting capability of the system. </w:t>
            </w:r>
          </w:p>
          <w:p w14:paraId="6E0689D9" w14:textId="77777777" w:rsidR="002D134C" w:rsidRPr="000701AB" w:rsidRDefault="006159F9" w:rsidP="0069131E">
            <w:pPr>
              <w:spacing w:after="0" w:line="276" w:lineRule="auto"/>
              <w:ind w:left="18" w:firstLine="0"/>
            </w:pPr>
            <w:r w:rsidRPr="000701AB">
              <w:t xml:space="preserve"> </w:t>
            </w:r>
          </w:p>
          <w:p w14:paraId="0BE32CBE" w14:textId="77777777" w:rsidR="002D134C" w:rsidRPr="000701AB" w:rsidRDefault="006159F9" w:rsidP="0069131E">
            <w:pPr>
              <w:spacing w:after="0" w:line="276" w:lineRule="auto"/>
              <w:ind w:left="18" w:firstLine="0"/>
            </w:pPr>
            <w:r w:rsidRPr="000701AB">
              <w:t xml:space="preserve"> </w:t>
            </w:r>
          </w:p>
          <w:tbl>
            <w:tblPr>
              <w:tblStyle w:val="TableGrid"/>
              <w:tblpPr w:vertAnchor="text" w:tblpX="127" w:tblpY="369"/>
              <w:tblOverlap w:val="never"/>
              <w:tblW w:w="7132" w:type="dxa"/>
              <w:tblInd w:w="0" w:type="dxa"/>
              <w:tblCellMar>
                <w:top w:w="9" w:type="dxa"/>
                <w:left w:w="5" w:type="dxa"/>
                <w:right w:w="115" w:type="dxa"/>
              </w:tblCellMar>
              <w:tblLook w:val="04A0" w:firstRow="1" w:lastRow="0" w:firstColumn="1" w:lastColumn="0" w:noHBand="0" w:noVBand="1"/>
            </w:tblPr>
            <w:tblGrid>
              <w:gridCol w:w="2151"/>
              <w:gridCol w:w="3618"/>
              <w:gridCol w:w="1363"/>
            </w:tblGrid>
            <w:tr w:rsidR="002D134C" w:rsidRPr="000701AB" w14:paraId="45A46DD8" w14:textId="77777777" w:rsidTr="00DA5FEF">
              <w:trPr>
                <w:trHeight w:val="321"/>
              </w:trPr>
              <w:tc>
                <w:tcPr>
                  <w:tcW w:w="2151" w:type="dxa"/>
                  <w:tcBorders>
                    <w:top w:val="single" w:sz="4" w:space="0" w:color="000000"/>
                    <w:left w:val="single" w:sz="4" w:space="0" w:color="000000"/>
                    <w:bottom w:val="single" w:sz="4" w:space="0" w:color="000000"/>
                    <w:right w:val="single" w:sz="4" w:space="0" w:color="000000"/>
                  </w:tcBorders>
                  <w:shd w:val="clear" w:color="auto" w:fill="00CCFF"/>
                  <w:vAlign w:val="center"/>
                </w:tcPr>
                <w:p w14:paraId="25381F82" w14:textId="77777777" w:rsidR="002D134C" w:rsidRPr="000701AB" w:rsidRDefault="006159F9" w:rsidP="0069131E">
                  <w:pPr>
                    <w:spacing w:after="0" w:line="276" w:lineRule="auto"/>
                    <w:ind w:left="102" w:firstLine="0"/>
                  </w:pPr>
                  <w:r w:rsidRPr="000701AB">
                    <w:rPr>
                      <w:rFonts w:eastAsia="Rockwell"/>
                      <w:b/>
                    </w:rPr>
                    <w:t>Area</w:t>
                  </w:r>
                  <w:r w:rsidRPr="000701AB">
                    <w:rPr>
                      <w:rFonts w:eastAsia="Times New Roman"/>
                    </w:rPr>
                    <w:t xml:space="preserve"> </w:t>
                  </w:r>
                </w:p>
              </w:tc>
              <w:tc>
                <w:tcPr>
                  <w:tcW w:w="3618" w:type="dxa"/>
                  <w:tcBorders>
                    <w:top w:val="single" w:sz="4" w:space="0" w:color="000000"/>
                    <w:left w:val="single" w:sz="4" w:space="0" w:color="000000"/>
                    <w:bottom w:val="single" w:sz="4" w:space="0" w:color="000000"/>
                    <w:right w:val="single" w:sz="4" w:space="0" w:color="000000"/>
                  </w:tcBorders>
                  <w:shd w:val="clear" w:color="auto" w:fill="00CCFF"/>
                  <w:vAlign w:val="center"/>
                </w:tcPr>
                <w:p w14:paraId="751D97B0" w14:textId="77777777" w:rsidR="002D134C" w:rsidRPr="000701AB" w:rsidRDefault="006159F9" w:rsidP="0069131E">
                  <w:pPr>
                    <w:spacing w:after="0" w:line="276" w:lineRule="auto"/>
                    <w:ind w:left="103" w:firstLine="0"/>
                  </w:pPr>
                  <w:r w:rsidRPr="000701AB">
                    <w:rPr>
                      <w:rFonts w:eastAsia="Rockwell"/>
                      <w:b/>
                    </w:rPr>
                    <w:t>Sub-area</w:t>
                  </w:r>
                  <w:r w:rsidRPr="000701AB">
                    <w:rPr>
                      <w:rFonts w:eastAsia="Times New Roman"/>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00CCFF"/>
                </w:tcPr>
                <w:p w14:paraId="0B51367F" w14:textId="77777777" w:rsidR="002D134C" w:rsidRPr="000701AB" w:rsidRDefault="006159F9" w:rsidP="0069131E">
                  <w:pPr>
                    <w:spacing w:after="0" w:line="276" w:lineRule="auto"/>
                    <w:ind w:left="103" w:firstLine="0"/>
                  </w:pPr>
                  <w:r w:rsidRPr="000701AB">
                    <w:rPr>
                      <w:rFonts w:eastAsia="Rockwell"/>
                      <w:b/>
                    </w:rPr>
                    <w:t>Rating /</w:t>
                  </w:r>
                  <w:r w:rsidRPr="000701AB">
                    <w:rPr>
                      <w:rFonts w:eastAsia="Rockwell"/>
                    </w:rPr>
                    <w:t xml:space="preserve"> </w:t>
                  </w:r>
                  <w:r w:rsidRPr="000701AB">
                    <w:rPr>
                      <w:rFonts w:eastAsia="Rockwell"/>
                      <w:b/>
                    </w:rPr>
                    <w:t>Scores</w:t>
                  </w:r>
                  <w:r w:rsidRPr="000701AB">
                    <w:rPr>
                      <w:rFonts w:eastAsia="Times New Roman"/>
                    </w:rPr>
                    <w:t xml:space="preserve"> </w:t>
                  </w:r>
                </w:p>
              </w:tc>
            </w:tr>
            <w:tr w:rsidR="002D134C" w:rsidRPr="000701AB" w14:paraId="5352C880" w14:textId="77777777" w:rsidTr="00DA5FEF">
              <w:trPr>
                <w:trHeight w:val="402"/>
              </w:trPr>
              <w:tc>
                <w:tcPr>
                  <w:tcW w:w="2151" w:type="dxa"/>
                  <w:tcBorders>
                    <w:top w:val="single" w:sz="4" w:space="0" w:color="000000"/>
                    <w:left w:val="single" w:sz="4" w:space="0" w:color="000000"/>
                    <w:bottom w:val="single" w:sz="4" w:space="0" w:color="000000"/>
                    <w:right w:val="single" w:sz="4" w:space="0" w:color="000000"/>
                  </w:tcBorders>
                </w:tcPr>
                <w:p w14:paraId="5016CACA" w14:textId="77777777" w:rsidR="002D134C" w:rsidRPr="000701AB" w:rsidRDefault="006159F9" w:rsidP="0069131E">
                  <w:pPr>
                    <w:spacing w:after="0" w:line="276" w:lineRule="auto"/>
                    <w:ind w:left="102" w:firstLine="0"/>
                  </w:pPr>
                  <w:r w:rsidRPr="000701AB">
                    <w:rPr>
                      <w:rFonts w:eastAsia="Rockwell"/>
                    </w:rPr>
                    <w:t>Preliminary evaluation</w:t>
                  </w:r>
                  <w:r w:rsidRPr="000701AB">
                    <w:rPr>
                      <w:rFonts w:eastAsia="Times New Roman"/>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156E80A0" w14:textId="77777777" w:rsidR="002D134C" w:rsidRPr="000701AB" w:rsidRDefault="006159F9" w:rsidP="0069131E">
                  <w:pPr>
                    <w:spacing w:after="0" w:line="276" w:lineRule="auto"/>
                    <w:ind w:left="103" w:firstLine="0"/>
                  </w:pPr>
                  <w:r w:rsidRPr="000701AB">
                    <w:rPr>
                      <w:rFonts w:eastAsia="Rockwell"/>
                    </w:rPr>
                    <w:t>Compliance evaluation</w:t>
                  </w:r>
                  <w:r w:rsidRPr="000701AB">
                    <w:rPr>
                      <w:rFonts w:eastAsia="Times New Roman"/>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B493A6A" w14:textId="77777777" w:rsidR="002D134C" w:rsidRPr="000701AB" w:rsidRDefault="006159F9" w:rsidP="0069131E">
                  <w:pPr>
                    <w:spacing w:after="0" w:line="276" w:lineRule="auto"/>
                    <w:ind w:left="103" w:firstLine="0"/>
                  </w:pPr>
                  <w:r w:rsidRPr="000701AB">
                    <w:rPr>
                      <w:rFonts w:eastAsia="Rockwell"/>
                    </w:rPr>
                    <w:t>Elimination</w:t>
                  </w:r>
                  <w:r w:rsidRPr="000701AB">
                    <w:rPr>
                      <w:rFonts w:eastAsia="Times New Roman"/>
                    </w:rPr>
                    <w:t xml:space="preserve"> </w:t>
                  </w:r>
                </w:p>
              </w:tc>
            </w:tr>
            <w:tr w:rsidR="002D134C" w:rsidRPr="000701AB" w14:paraId="1AE9B671" w14:textId="77777777" w:rsidTr="00DA5FEF">
              <w:trPr>
                <w:trHeight w:val="204"/>
              </w:trPr>
              <w:tc>
                <w:tcPr>
                  <w:tcW w:w="2151" w:type="dxa"/>
                  <w:vMerge w:val="restart"/>
                  <w:tcBorders>
                    <w:top w:val="single" w:sz="4" w:space="0" w:color="000000"/>
                    <w:left w:val="single" w:sz="4" w:space="0" w:color="000000"/>
                    <w:bottom w:val="single" w:sz="4" w:space="0" w:color="000000"/>
                    <w:right w:val="single" w:sz="4" w:space="0" w:color="000000"/>
                  </w:tcBorders>
                </w:tcPr>
                <w:p w14:paraId="29E2C818" w14:textId="77777777" w:rsidR="002D134C" w:rsidRPr="000701AB" w:rsidRDefault="006159F9" w:rsidP="0069131E">
                  <w:pPr>
                    <w:spacing w:after="56" w:line="276" w:lineRule="auto"/>
                    <w:ind w:left="102" w:firstLine="0"/>
                  </w:pPr>
                  <w:r w:rsidRPr="000701AB">
                    <w:rPr>
                      <w:rFonts w:eastAsia="Rockwell"/>
                    </w:rPr>
                    <w:t xml:space="preserve">Technical </w:t>
                  </w:r>
                </w:p>
                <w:p w14:paraId="7C230247" w14:textId="77777777" w:rsidR="002D134C" w:rsidRPr="000701AB" w:rsidRDefault="006159F9" w:rsidP="0069131E">
                  <w:pPr>
                    <w:spacing w:after="0" w:line="276" w:lineRule="auto"/>
                    <w:ind w:left="150" w:firstLine="0"/>
                  </w:pPr>
                  <w:r w:rsidRPr="000701AB">
                    <w:rPr>
                      <w:rFonts w:eastAsia="Rockwell"/>
                    </w:rPr>
                    <w:t>Evaluation (80%)</w:t>
                  </w:r>
                  <w:r w:rsidRPr="000701AB">
                    <w:rPr>
                      <w:rFonts w:eastAsia="Times New Roman"/>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61B5B85" w14:textId="77777777" w:rsidR="002D134C" w:rsidRPr="000701AB" w:rsidRDefault="006159F9" w:rsidP="0069131E">
                  <w:pPr>
                    <w:spacing w:after="0" w:line="276" w:lineRule="auto"/>
                    <w:ind w:left="103" w:firstLine="0"/>
                  </w:pPr>
                  <w:r w:rsidRPr="000701AB">
                    <w:rPr>
                      <w:rFonts w:eastAsia="Rockwell"/>
                    </w:rPr>
                    <w:t>Proposed systems evaluation</w:t>
                  </w:r>
                  <w:r w:rsidRPr="000701AB">
                    <w:rPr>
                      <w:rFonts w:eastAsia="Times New Roman"/>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292F5BA" w14:textId="77777777" w:rsidR="002D134C" w:rsidRPr="000701AB" w:rsidRDefault="00A10689" w:rsidP="0069131E">
                  <w:pPr>
                    <w:spacing w:after="0" w:line="276" w:lineRule="auto"/>
                    <w:ind w:left="103" w:firstLine="0"/>
                  </w:pPr>
                  <w:r w:rsidRPr="000701AB">
                    <w:rPr>
                      <w:rFonts w:eastAsia="Rockwell"/>
                    </w:rPr>
                    <w:t>5</w:t>
                  </w:r>
                  <w:r w:rsidR="006159F9" w:rsidRPr="000701AB">
                    <w:rPr>
                      <w:rFonts w:eastAsia="Rockwell"/>
                    </w:rPr>
                    <w:t>0</w:t>
                  </w:r>
                  <w:r w:rsidR="006159F9" w:rsidRPr="000701AB">
                    <w:rPr>
                      <w:rFonts w:eastAsia="Times New Roman"/>
                    </w:rPr>
                    <w:t xml:space="preserve"> </w:t>
                  </w:r>
                </w:p>
              </w:tc>
            </w:tr>
            <w:tr w:rsidR="002D134C" w:rsidRPr="000701AB" w14:paraId="1D7926DE" w14:textId="77777777" w:rsidTr="00DA5FEF">
              <w:trPr>
                <w:trHeight w:val="402"/>
              </w:trPr>
              <w:tc>
                <w:tcPr>
                  <w:tcW w:w="2151" w:type="dxa"/>
                  <w:vMerge/>
                  <w:tcBorders>
                    <w:top w:val="nil"/>
                    <w:left w:val="single" w:sz="4" w:space="0" w:color="000000"/>
                    <w:bottom w:val="single" w:sz="4" w:space="0" w:color="000000"/>
                    <w:right w:val="single" w:sz="4" w:space="0" w:color="000000"/>
                  </w:tcBorders>
                </w:tcPr>
                <w:p w14:paraId="1308C6AC" w14:textId="77777777" w:rsidR="002D134C" w:rsidRPr="000701AB" w:rsidRDefault="002D134C" w:rsidP="0069131E">
                  <w:pPr>
                    <w:spacing w:after="160" w:line="276" w:lineRule="auto"/>
                    <w:ind w:left="0" w:firstLine="0"/>
                  </w:pPr>
                </w:p>
              </w:tc>
              <w:tc>
                <w:tcPr>
                  <w:tcW w:w="3618" w:type="dxa"/>
                  <w:tcBorders>
                    <w:top w:val="single" w:sz="4" w:space="0" w:color="000000"/>
                    <w:left w:val="single" w:sz="4" w:space="0" w:color="000000"/>
                    <w:bottom w:val="single" w:sz="4" w:space="0" w:color="000000"/>
                    <w:right w:val="single" w:sz="4" w:space="0" w:color="000000"/>
                  </w:tcBorders>
                </w:tcPr>
                <w:p w14:paraId="52BA821C" w14:textId="77777777" w:rsidR="002D134C" w:rsidRPr="000701AB" w:rsidRDefault="006159F9" w:rsidP="0069131E">
                  <w:pPr>
                    <w:spacing w:after="0" w:line="276" w:lineRule="auto"/>
                    <w:ind w:left="103" w:firstLine="0"/>
                  </w:pPr>
                  <w:r w:rsidRPr="000701AB">
                    <w:rPr>
                      <w:rFonts w:eastAsia="Rockwell"/>
                    </w:rPr>
                    <w:t>Demonstration of the functional and technical capabilities of the system</w:t>
                  </w:r>
                  <w:r w:rsidRPr="000701AB">
                    <w:rPr>
                      <w:rFonts w:eastAsia="Times New Roman"/>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81E4CE7" w14:textId="77777777" w:rsidR="002D134C" w:rsidRPr="000701AB" w:rsidRDefault="006159F9" w:rsidP="0069131E">
                  <w:pPr>
                    <w:spacing w:after="0" w:line="276" w:lineRule="auto"/>
                    <w:ind w:left="103" w:firstLine="0"/>
                  </w:pPr>
                  <w:r w:rsidRPr="000701AB">
                    <w:rPr>
                      <w:rFonts w:eastAsia="Rockwell"/>
                    </w:rPr>
                    <w:t>30</w:t>
                  </w:r>
                  <w:r w:rsidRPr="000701AB">
                    <w:rPr>
                      <w:rFonts w:eastAsia="Times New Roman"/>
                    </w:rPr>
                    <w:t xml:space="preserve"> </w:t>
                  </w:r>
                </w:p>
              </w:tc>
            </w:tr>
            <w:tr w:rsidR="002D134C" w:rsidRPr="000701AB" w14:paraId="0A97052E" w14:textId="77777777" w:rsidTr="00DA5FEF">
              <w:trPr>
                <w:trHeight w:val="204"/>
              </w:trPr>
              <w:tc>
                <w:tcPr>
                  <w:tcW w:w="2151" w:type="dxa"/>
                  <w:tcBorders>
                    <w:top w:val="single" w:sz="4" w:space="0" w:color="000000"/>
                    <w:left w:val="single" w:sz="4" w:space="0" w:color="000000"/>
                    <w:bottom w:val="single" w:sz="4" w:space="0" w:color="000000"/>
                    <w:right w:val="single" w:sz="4" w:space="0" w:color="000000"/>
                  </w:tcBorders>
                </w:tcPr>
                <w:p w14:paraId="4BD4CA2B" w14:textId="77777777" w:rsidR="002D134C" w:rsidRPr="000701AB" w:rsidRDefault="006159F9" w:rsidP="0069131E">
                  <w:pPr>
                    <w:spacing w:after="0" w:line="276" w:lineRule="auto"/>
                    <w:ind w:left="102" w:firstLine="0"/>
                  </w:pPr>
                  <w:r w:rsidRPr="000701AB">
                    <w:rPr>
                      <w:rFonts w:eastAsia="Rockwell"/>
                    </w:rPr>
                    <w:t>Financial (20%)</w:t>
                  </w:r>
                  <w:r w:rsidRPr="000701AB">
                    <w:rPr>
                      <w:rFonts w:eastAsia="Times New Roman"/>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3D5CC450" w14:textId="77777777" w:rsidR="002D134C" w:rsidRPr="000701AB" w:rsidRDefault="006159F9" w:rsidP="0069131E">
                  <w:pPr>
                    <w:spacing w:after="0" w:line="276" w:lineRule="auto"/>
                    <w:ind w:left="151" w:firstLine="0"/>
                  </w:pPr>
                  <w:r w:rsidRPr="000701AB">
                    <w:rPr>
                      <w:rFonts w:eastAsia="Rockwell"/>
                    </w:rPr>
                    <w:t>Financial proposal</w:t>
                  </w:r>
                  <w:r w:rsidRPr="000701AB">
                    <w:rPr>
                      <w:rFonts w:eastAsia="Times New Roman"/>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AE41219" w14:textId="77777777" w:rsidR="002D134C" w:rsidRPr="000701AB" w:rsidRDefault="006159F9" w:rsidP="0069131E">
                  <w:pPr>
                    <w:spacing w:after="0" w:line="276" w:lineRule="auto"/>
                    <w:ind w:left="103" w:firstLine="0"/>
                  </w:pPr>
                  <w:r w:rsidRPr="000701AB">
                    <w:rPr>
                      <w:rFonts w:eastAsia="Rockwell"/>
                    </w:rPr>
                    <w:t>20</w:t>
                  </w:r>
                  <w:r w:rsidRPr="000701AB">
                    <w:rPr>
                      <w:rFonts w:eastAsia="Times New Roman"/>
                    </w:rPr>
                    <w:t xml:space="preserve"> </w:t>
                  </w:r>
                </w:p>
              </w:tc>
            </w:tr>
            <w:tr w:rsidR="002D134C" w:rsidRPr="000701AB" w14:paraId="40D6C7E1" w14:textId="77777777" w:rsidTr="00DA5FEF">
              <w:trPr>
                <w:trHeight w:val="402"/>
              </w:trPr>
              <w:tc>
                <w:tcPr>
                  <w:tcW w:w="2151" w:type="dxa"/>
                  <w:tcBorders>
                    <w:top w:val="single" w:sz="4" w:space="0" w:color="000000"/>
                    <w:left w:val="single" w:sz="4" w:space="0" w:color="000000"/>
                    <w:bottom w:val="single" w:sz="4" w:space="0" w:color="000000"/>
                    <w:right w:val="single" w:sz="4" w:space="0" w:color="000000"/>
                  </w:tcBorders>
                </w:tcPr>
                <w:p w14:paraId="5EAE5CBF" w14:textId="77777777" w:rsidR="002D134C" w:rsidRPr="000701AB" w:rsidRDefault="006159F9" w:rsidP="0069131E">
                  <w:pPr>
                    <w:spacing w:after="0" w:line="276" w:lineRule="auto"/>
                    <w:ind w:left="102" w:firstLine="0"/>
                  </w:pPr>
                  <w:r w:rsidRPr="000701AB">
                    <w:rPr>
                      <w:rFonts w:eastAsia="Rockwell"/>
                      <w:b/>
                    </w:rPr>
                    <w:t>Total</w:t>
                  </w:r>
                  <w:r w:rsidRPr="000701AB">
                    <w:rPr>
                      <w:rFonts w:eastAsia="Times New Roman"/>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228FD93" w14:textId="77777777" w:rsidR="002D134C" w:rsidRPr="000701AB" w:rsidRDefault="006159F9" w:rsidP="0069131E">
                  <w:pPr>
                    <w:spacing w:after="0" w:line="276" w:lineRule="auto"/>
                    <w:ind w:left="0" w:firstLine="0"/>
                  </w:pPr>
                  <w:r w:rsidRPr="000701AB">
                    <w:rPr>
                      <w:rFonts w:eastAsia="Times New Roman"/>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994E9B6" w14:textId="77777777" w:rsidR="002D134C" w:rsidRPr="000701AB" w:rsidRDefault="006159F9" w:rsidP="0069131E">
                  <w:pPr>
                    <w:spacing w:after="0" w:line="276" w:lineRule="auto"/>
                    <w:ind w:left="103" w:firstLine="0"/>
                  </w:pPr>
                  <w:r w:rsidRPr="000701AB">
                    <w:rPr>
                      <w:rFonts w:eastAsia="Rockwell"/>
                      <w:b/>
                    </w:rPr>
                    <w:t>100</w:t>
                  </w:r>
                  <w:r w:rsidRPr="000701AB">
                    <w:rPr>
                      <w:rFonts w:eastAsia="Times New Roman"/>
                    </w:rPr>
                    <w:t xml:space="preserve"> </w:t>
                  </w:r>
                </w:p>
              </w:tc>
            </w:tr>
          </w:tbl>
          <w:p w14:paraId="2323045E" w14:textId="77777777" w:rsidR="00C84C02" w:rsidRDefault="00C84C02" w:rsidP="00DA5FEF">
            <w:pPr>
              <w:spacing w:after="0" w:line="276" w:lineRule="auto"/>
              <w:ind w:left="0" w:firstLine="0"/>
              <w:rPr>
                <w:b/>
                <w:i/>
                <w:u w:val="single" w:color="000000"/>
              </w:rPr>
            </w:pPr>
          </w:p>
          <w:p w14:paraId="5A1C7550" w14:textId="77777777" w:rsidR="00C84C02" w:rsidRDefault="00C84C02" w:rsidP="0069131E">
            <w:pPr>
              <w:spacing w:after="0" w:line="276" w:lineRule="auto"/>
              <w:ind w:left="121" w:firstLine="0"/>
              <w:rPr>
                <w:b/>
                <w:i/>
                <w:u w:val="single" w:color="000000"/>
              </w:rPr>
            </w:pPr>
          </w:p>
          <w:p w14:paraId="33192EEA" w14:textId="77777777" w:rsidR="00C84C02" w:rsidRDefault="00C84C02" w:rsidP="0069131E">
            <w:pPr>
              <w:spacing w:after="0" w:line="276" w:lineRule="auto"/>
              <w:ind w:left="121" w:firstLine="0"/>
              <w:rPr>
                <w:b/>
                <w:i/>
                <w:u w:val="single" w:color="000000"/>
              </w:rPr>
            </w:pPr>
          </w:p>
          <w:p w14:paraId="200C7682" w14:textId="77777777" w:rsidR="00C84C02" w:rsidRDefault="00C84C02" w:rsidP="0069131E">
            <w:pPr>
              <w:spacing w:after="0" w:line="276" w:lineRule="auto"/>
              <w:ind w:left="121" w:firstLine="0"/>
              <w:rPr>
                <w:b/>
                <w:i/>
                <w:u w:val="single" w:color="000000"/>
              </w:rPr>
            </w:pPr>
          </w:p>
          <w:p w14:paraId="2381E7D7" w14:textId="77777777" w:rsidR="00C84C02" w:rsidRDefault="00C84C02" w:rsidP="0069131E">
            <w:pPr>
              <w:spacing w:after="0" w:line="276" w:lineRule="auto"/>
              <w:ind w:left="121" w:firstLine="0"/>
              <w:rPr>
                <w:b/>
                <w:i/>
                <w:u w:val="single" w:color="000000"/>
              </w:rPr>
            </w:pPr>
          </w:p>
          <w:p w14:paraId="4A8339E6" w14:textId="77777777" w:rsidR="00C84C02" w:rsidRDefault="00C84C02" w:rsidP="0069131E">
            <w:pPr>
              <w:spacing w:after="0" w:line="276" w:lineRule="auto"/>
              <w:ind w:left="121" w:firstLine="0"/>
              <w:rPr>
                <w:b/>
                <w:i/>
                <w:u w:val="single" w:color="000000"/>
              </w:rPr>
            </w:pPr>
          </w:p>
          <w:p w14:paraId="6B7D5634" w14:textId="77777777" w:rsidR="00C84C02" w:rsidRDefault="00C84C02" w:rsidP="0069131E">
            <w:pPr>
              <w:spacing w:after="0" w:line="276" w:lineRule="auto"/>
              <w:ind w:left="121" w:firstLine="0"/>
              <w:rPr>
                <w:b/>
                <w:i/>
                <w:u w:val="single" w:color="000000"/>
              </w:rPr>
            </w:pPr>
          </w:p>
          <w:p w14:paraId="1F05B6B6" w14:textId="77777777" w:rsidR="00C84C02" w:rsidRDefault="00C84C02" w:rsidP="0069131E">
            <w:pPr>
              <w:spacing w:after="0" w:line="276" w:lineRule="auto"/>
              <w:ind w:left="121" w:firstLine="0"/>
              <w:rPr>
                <w:b/>
                <w:i/>
                <w:u w:val="single" w:color="000000"/>
              </w:rPr>
            </w:pPr>
          </w:p>
          <w:p w14:paraId="458A079B" w14:textId="77777777" w:rsidR="00C84C02" w:rsidRDefault="00C84C02" w:rsidP="0069131E">
            <w:pPr>
              <w:spacing w:after="0" w:line="276" w:lineRule="auto"/>
              <w:ind w:left="121" w:firstLine="0"/>
              <w:rPr>
                <w:b/>
                <w:i/>
                <w:u w:val="single" w:color="000000"/>
              </w:rPr>
            </w:pPr>
          </w:p>
          <w:p w14:paraId="0A7134D6" w14:textId="77777777" w:rsidR="00C84C02" w:rsidRDefault="00C84C02" w:rsidP="0069131E">
            <w:pPr>
              <w:spacing w:after="0" w:line="276" w:lineRule="auto"/>
              <w:ind w:left="121" w:firstLine="0"/>
              <w:rPr>
                <w:b/>
                <w:i/>
                <w:u w:val="single" w:color="000000"/>
              </w:rPr>
            </w:pPr>
          </w:p>
          <w:p w14:paraId="315B40D6" w14:textId="77777777" w:rsidR="00C84C02" w:rsidRDefault="00C84C02" w:rsidP="0069131E">
            <w:pPr>
              <w:spacing w:after="0" w:line="276" w:lineRule="auto"/>
              <w:ind w:left="121" w:firstLine="0"/>
              <w:rPr>
                <w:b/>
                <w:i/>
                <w:u w:val="single" w:color="000000"/>
              </w:rPr>
            </w:pPr>
          </w:p>
          <w:p w14:paraId="03363093" w14:textId="77777777" w:rsidR="00C84C02" w:rsidRDefault="00C84C02" w:rsidP="0069131E">
            <w:pPr>
              <w:spacing w:after="0" w:line="276" w:lineRule="auto"/>
              <w:ind w:left="121" w:firstLine="0"/>
              <w:rPr>
                <w:b/>
                <w:i/>
                <w:u w:val="single" w:color="000000"/>
              </w:rPr>
            </w:pPr>
          </w:p>
          <w:p w14:paraId="7407FB0F" w14:textId="77777777" w:rsidR="00C84C02" w:rsidRDefault="00C84C02" w:rsidP="0069131E">
            <w:pPr>
              <w:spacing w:after="0" w:line="276" w:lineRule="auto"/>
              <w:ind w:left="121" w:firstLine="0"/>
              <w:rPr>
                <w:b/>
                <w:i/>
                <w:u w:val="single" w:color="000000"/>
              </w:rPr>
            </w:pPr>
          </w:p>
          <w:p w14:paraId="36CDB44B" w14:textId="50F221D0" w:rsidR="002D134C" w:rsidRPr="000701AB" w:rsidRDefault="006159F9" w:rsidP="0069131E">
            <w:pPr>
              <w:spacing w:after="0" w:line="276" w:lineRule="auto"/>
              <w:ind w:left="121" w:firstLine="0"/>
            </w:pPr>
            <w:r w:rsidRPr="000701AB">
              <w:rPr>
                <w:b/>
                <w:i/>
                <w:u w:val="single" w:color="000000"/>
              </w:rPr>
              <w:t>FINANCIAL SCORE</w:t>
            </w:r>
            <w:r w:rsidRPr="000701AB">
              <w:t xml:space="preserve"> </w:t>
            </w:r>
          </w:p>
          <w:p w14:paraId="37EE692C" w14:textId="522246D6" w:rsidR="002D134C" w:rsidRPr="000701AB" w:rsidRDefault="006159F9" w:rsidP="00DA5FEF">
            <w:pPr>
              <w:spacing w:after="19" w:line="276" w:lineRule="auto"/>
              <w:ind w:left="121" w:firstLine="0"/>
            </w:pPr>
            <w:r w:rsidRPr="000701AB">
              <w:t xml:space="preserve">Each of the financial submissions will be divided by the lowest financial quote to determine the financial score of each. This section will carry a total of 20% of the whole evaluation. </w:t>
            </w:r>
          </w:p>
          <w:p w14:paraId="19394882" w14:textId="5BEE3F54" w:rsidR="002D134C" w:rsidRPr="000701AB" w:rsidRDefault="006159F9" w:rsidP="00DA5FEF">
            <w:pPr>
              <w:spacing w:after="0" w:line="276" w:lineRule="auto"/>
              <w:ind w:left="121" w:firstLine="0"/>
            </w:pPr>
            <w:r w:rsidRPr="000701AB">
              <w:rPr>
                <w:b/>
                <w:i/>
                <w:u w:val="single" w:color="000000"/>
              </w:rPr>
              <w:t>COMBINED TECHNICAL AND FINANCIAL SCORES</w:t>
            </w:r>
            <w:r w:rsidRPr="000701AB">
              <w:t xml:space="preserve"> </w:t>
            </w:r>
          </w:p>
          <w:p w14:paraId="459F5C9F" w14:textId="77777777" w:rsidR="002D134C" w:rsidRPr="000701AB" w:rsidRDefault="006159F9" w:rsidP="0069131E">
            <w:pPr>
              <w:spacing w:after="213" w:line="276" w:lineRule="auto"/>
              <w:ind w:left="356" w:firstLine="0"/>
            </w:pPr>
            <w:r w:rsidRPr="000701AB">
              <w:rPr>
                <w:b/>
              </w:rPr>
              <w:t xml:space="preserve">The following formula shall be used </w:t>
            </w:r>
          </w:p>
          <w:p w14:paraId="0DB11ED9" w14:textId="77777777" w:rsidR="002D134C" w:rsidRPr="000701AB" w:rsidRDefault="006159F9" w:rsidP="0069131E">
            <w:pPr>
              <w:spacing w:after="216" w:line="276" w:lineRule="auto"/>
              <w:ind w:left="356" w:firstLine="0"/>
            </w:pPr>
            <w:r w:rsidRPr="000701AB">
              <w:rPr>
                <w:b/>
              </w:rPr>
              <w:t>T.S (80%) + F.S (20%) = T.T.L (100%)</w:t>
            </w:r>
            <w:r w:rsidRPr="000701AB">
              <w:t xml:space="preserve"> </w:t>
            </w:r>
          </w:p>
          <w:p w14:paraId="18EF4D23" w14:textId="4029002C" w:rsidR="002D134C" w:rsidRPr="000701AB" w:rsidRDefault="006159F9" w:rsidP="00DA5FEF">
            <w:pPr>
              <w:spacing w:after="2" w:line="276" w:lineRule="auto"/>
              <w:ind w:left="1921" w:hanging="1529"/>
            </w:pPr>
            <w:r w:rsidRPr="000701AB">
              <w:t>T.S =   Technical Score = (Technica</w:t>
            </w:r>
            <w:r w:rsidR="00D77706" w:rsidRPr="000701AB">
              <w:t xml:space="preserve">l Evaluation + site </w:t>
            </w:r>
            <w:proofErr w:type="gramStart"/>
            <w:r w:rsidR="00D77706" w:rsidRPr="000701AB">
              <w:t>Visit )</w:t>
            </w:r>
            <w:proofErr w:type="gramEnd"/>
            <w:r w:rsidR="00D77706" w:rsidRPr="000701AB">
              <w:t xml:space="preserve">  </w:t>
            </w:r>
            <w:r w:rsidR="00D77706" w:rsidRPr="000701AB">
              <w:tab/>
              <w:t>a</w:t>
            </w:r>
            <w:r w:rsidRPr="000701AB">
              <w:t xml:space="preserve">s evaluated against the technical criteria </w:t>
            </w:r>
          </w:p>
          <w:p w14:paraId="2F6EF9CE" w14:textId="77777777" w:rsidR="002D134C" w:rsidRPr="000701AB" w:rsidRDefault="006159F9" w:rsidP="0069131E">
            <w:pPr>
              <w:tabs>
                <w:tab w:val="center" w:pos="612"/>
                <w:tab w:val="center" w:pos="1591"/>
                <w:tab w:val="center" w:pos="3550"/>
              </w:tabs>
              <w:spacing w:after="0" w:line="276" w:lineRule="auto"/>
              <w:ind w:left="0" w:firstLine="0"/>
            </w:pPr>
            <w:r w:rsidRPr="000701AB">
              <w:rPr>
                <w:rFonts w:eastAsia="Calibri"/>
              </w:rPr>
              <w:tab/>
            </w:r>
            <w:r w:rsidRPr="000701AB">
              <w:t xml:space="preserve">F.S </w:t>
            </w:r>
            <w:r w:rsidRPr="000701AB">
              <w:tab/>
              <w:t xml:space="preserve">= </w:t>
            </w:r>
            <w:r w:rsidRPr="000701AB">
              <w:tab/>
              <w:t xml:space="preserve">Financial Score (computed as below) </w:t>
            </w:r>
          </w:p>
        </w:tc>
      </w:tr>
      <w:tr w:rsidR="004B6366" w:rsidRPr="000701AB" w14:paraId="44FEF43F" w14:textId="77777777" w:rsidTr="00DA5FEF">
        <w:trPr>
          <w:trHeight w:val="66"/>
        </w:trPr>
        <w:tc>
          <w:tcPr>
            <w:tcW w:w="1760" w:type="dxa"/>
            <w:gridSpan w:val="5"/>
            <w:tcBorders>
              <w:top w:val="single" w:sz="4" w:space="0" w:color="000000"/>
              <w:left w:val="single" w:sz="4" w:space="0" w:color="000000"/>
              <w:bottom w:val="single" w:sz="4" w:space="0" w:color="000000"/>
              <w:right w:val="nil"/>
            </w:tcBorders>
          </w:tcPr>
          <w:p w14:paraId="30EFC275" w14:textId="77777777" w:rsidR="004B6366" w:rsidRPr="000701AB" w:rsidRDefault="004B6366" w:rsidP="0069131E">
            <w:pPr>
              <w:spacing w:after="0" w:line="276" w:lineRule="auto"/>
              <w:ind w:left="4" w:firstLine="0"/>
            </w:pPr>
          </w:p>
        </w:tc>
        <w:tc>
          <w:tcPr>
            <w:tcW w:w="238" w:type="dxa"/>
            <w:gridSpan w:val="2"/>
            <w:tcBorders>
              <w:top w:val="single" w:sz="4" w:space="0" w:color="000000"/>
              <w:left w:val="nil"/>
              <w:bottom w:val="single" w:sz="4" w:space="0" w:color="000000"/>
              <w:right w:val="single" w:sz="4" w:space="0" w:color="000000"/>
            </w:tcBorders>
          </w:tcPr>
          <w:p w14:paraId="7903E1D0" w14:textId="77777777" w:rsidR="004B6366" w:rsidRPr="000701AB" w:rsidRDefault="004B6366" w:rsidP="0069131E">
            <w:pPr>
              <w:spacing w:after="160" w:line="276" w:lineRule="auto"/>
              <w:ind w:left="0" w:firstLine="0"/>
            </w:pPr>
          </w:p>
        </w:tc>
        <w:tc>
          <w:tcPr>
            <w:tcW w:w="8579" w:type="dxa"/>
            <w:gridSpan w:val="3"/>
            <w:tcBorders>
              <w:top w:val="single" w:sz="4" w:space="0" w:color="000000"/>
              <w:left w:val="single" w:sz="4" w:space="0" w:color="000000"/>
              <w:bottom w:val="single" w:sz="4" w:space="0" w:color="000000"/>
              <w:right w:val="single" w:sz="4" w:space="0" w:color="000000"/>
            </w:tcBorders>
          </w:tcPr>
          <w:p w14:paraId="24FACFB4" w14:textId="77777777" w:rsidR="004B6366" w:rsidRPr="000701AB" w:rsidRDefault="004B6366" w:rsidP="0069131E">
            <w:pPr>
              <w:spacing w:after="0" w:line="276" w:lineRule="auto"/>
              <w:ind w:left="0" w:firstLine="0"/>
              <w:rPr>
                <w:b/>
                <w:i/>
                <w:u w:val="single" w:color="000000"/>
              </w:rPr>
            </w:pPr>
          </w:p>
        </w:tc>
      </w:tr>
    </w:tbl>
    <w:p w14:paraId="65C00C06" w14:textId="77777777" w:rsidR="0068406F" w:rsidRDefault="006159F9" w:rsidP="0069131E">
      <w:pPr>
        <w:spacing w:after="0" w:line="276" w:lineRule="auto"/>
        <w:ind w:left="41" w:firstLine="0"/>
        <w:rPr>
          <w:rFonts w:eastAsia="Times New Roman"/>
        </w:rPr>
      </w:pPr>
      <w:r w:rsidRPr="000701AB">
        <w:rPr>
          <w:rFonts w:eastAsia="Times New Roman"/>
        </w:rPr>
        <w:t xml:space="preserve"> </w:t>
      </w:r>
    </w:p>
    <w:p w14:paraId="6A543393" w14:textId="77777777" w:rsidR="004B6366" w:rsidRPr="000701AB" w:rsidRDefault="004B6366" w:rsidP="0069131E">
      <w:pPr>
        <w:spacing w:after="0" w:line="276" w:lineRule="auto"/>
        <w:ind w:left="41" w:firstLine="0"/>
      </w:pPr>
    </w:p>
    <w:tbl>
      <w:tblPr>
        <w:tblStyle w:val="TableGrid"/>
        <w:tblW w:w="9647" w:type="dxa"/>
        <w:tblInd w:w="150" w:type="dxa"/>
        <w:tblLook w:val="04A0" w:firstRow="1" w:lastRow="0" w:firstColumn="1" w:lastColumn="0" w:noHBand="0" w:noVBand="1"/>
      </w:tblPr>
      <w:tblGrid>
        <w:gridCol w:w="280"/>
        <w:gridCol w:w="1259"/>
        <w:gridCol w:w="286"/>
        <w:gridCol w:w="119"/>
        <w:gridCol w:w="705"/>
        <w:gridCol w:w="1357"/>
        <w:gridCol w:w="4191"/>
        <w:gridCol w:w="1450"/>
      </w:tblGrid>
      <w:tr w:rsidR="002D134C" w:rsidRPr="000701AB" w14:paraId="22961122" w14:textId="77777777" w:rsidTr="00DA5FEF">
        <w:trPr>
          <w:trHeight w:val="266"/>
        </w:trPr>
        <w:tc>
          <w:tcPr>
            <w:tcW w:w="287" w:type="dxa"/>
            <w:vMerge w:val="restart"/>
            <w:tcBorders>
              <w:top w:val="single" w:sz="4" w:space="0" w:color="000000"/>
              <w:left w:val="single" w:sz="4" w:space="0" w:color="000000"/>
              <w:bottom w:val="nil"/>
              <w:right w:val="nil"/>
            </w:tcBorders>
            <w:shd w:val="clear" w:color="auto" w:fill="auto"/>
          </w:tcPr>
          <w:p w14:paraId="139A331A" w14:textId="77777777" w:rsidR="002D134C" w:rsidRPr="000701AB" w:rsidRDefault="006159F9" w:rsidP="00DA5FEF">
            <w:pPr>
              <w:spacing w:after="0" w:line="276" w:lineRule="auto"/>
              <w:ind w:left="4" w:firstLine="0"/>
            </w:pPr>
            <w:r w:rsidRPr="000701AB">
              <w:rPr>
                <w:rFonts w:eastAsia="Times New Roman"/>
              </w:rPr>
              <w:t xml:space="preserve">  </w:t>
            </w:r>
          </w:p>
        </w:tc>
        <w:tc>
          <w:tcPr>
            <w:tcW w:w="1135" w:type="dxa"/>
            <w:vMerge w:val="restart"/>
            <w:tcBorders>
              <w:top w:val="single" w:sz="4" w:space="0" w:color="000000"/>
              <w:left w:val="nil"/>
              <w:bottom w:val="nil"/>
              <w:right w:val="nil"/>
            </w:tcBorders>
            <w:shd w:val="clear" w:color="auto" w:fill="auto"/>
          </w:tcPr>
          <w:p w14:paraId="1DA715A9" w14:textId="77777777" w:rsidR="002D134C" w:rsidRPr="000701AB" w:rsidRDefault="006159F9" w:rsidP="00DA5FEF">
            <w:pPr>
              <w:spacing w:after="0" w:line="276" w:lineRule="auto"/>
              <w:ind w:left="0" w:firstLine="0"/>
            </w:pPr>
            <w:r w:rsidRPr="000701AB">
              <w:rPr>
                <w:rFonts w:eastAsia="Times New Roman"/>
                <w:b/>
              </w:rPr>
              <w:t>Instructions to tenderers</w:t>
            </w:r>
          </w:p>
        </w:tc>
        <w:tc>
          <w:tcPr>
            <w:tcW w:w="292" w:type="dxa"/>
            <w:tcBorders>
              <w:top w:val="single" w:sz="4" w:space="0" w:color="000000"/>
              <w:left w:val="nil"/>
              <w:bottom w:val="nil"/>
              <w:right w:val="single" w:sz="4" w:space="0" w:color="000000"/>
            </w:tcBorders>
            <w:shd w:val="clear" w:color="auto" w:fill="auto"/>
          </w:tcPr>
          <w:p w14:paraId="2DF6A420" w14:textId="77777777" w:rsidR="002D134C" w:rsidRPr="000701AB" w:rsidRDefault="006159F9" w:rsidP="00DA5FEF">
            <w:pPr>
              <w:spacing w:after="0" w:line="276" w:lineRule="auto"/>
              <w:ind w:left="-2" w:firstLine="0"/>
            </w:pPr>
            <w:r w:rsidRPr="000701AB">
              <w:rPr>
                <w:rFonts w:eastAsia="Times New Roman"/>
              </w:rPr>
              <w:t xml:space="preserve">   </w:t>
            </w:r>
          </w:p>
        </w:tc>
        <w:tc>
          <w:tcPr>
            <w:tcW w:w="121" w:type="dxa"/>
            <w:tcBorders>
              <w:top w:val="single" w:sz="4" w:space="0" w:color="000000"/>
              <w:left w:val="single" w:sz="4" w:space="0" w:color="000000"/>
              <w:bottom w:val="nil"/>
              <w:right w:val="nil"/>
            </w:tcBorders>
            <w:shd w:val="clear" w:color="auto" w:fill="auto"/>
          </w:tcPr>
          <w:p w14:paraId="6A032E26" w14:textId="77777777" w:rsidR="002D134C" w:rsidRPr="000701AB" w:rsidRDefault="006159F9" w:rsidP="00DA5FEF">
            <w:pPr>
              <w:spacing w:after="0" w:line="276" w:lineRule="auto"/>
              <w:ind w:left="18" w:firstLine="0"/>
            </w:pPr>
            <w:r w:rsidRPr="000701AB">
              <w:rPr>
                <w:rFonts w:eastAsia="Times New Roman"/>
              </w:rPr>
              <w:t xml:space="preserve"> </w:t>
            </w:r>
          </w:p>
        </w:tc>
        <w:tc>
          <w:tcPr>
            <w:tcW w:w="721" w:type="dxa"/>
            <w:tcBorders>
              <w:top w:val="single" w:sz="4" w:space="0" w:color="000000"/>
              <w:left w:val="nil"/>
              <w:bottom w:val="nil"/>
              <w:right w:val="nil"/>
            </w:tcBorders>
            <w:shd w:val="clear" w:color="auto" w:fill="auto"/>
          </w:tcPr>
          <w:p w14:paraId="170E4F6F" w14:textId="77777777" w:rsidR="002D134C" w:rsidRPr="000701AB" w:rsidRDefault="006159F9" w:rsidP="00DA5FEF">
            <w:pPr>
              <w:spacing w:after="0" w:line="276" w:lineRule="auto"/>
              <w:ind w:left="0" w:firstLine="0"/>
            </w:pPr>
            <w:r w:rsidRPr="000701AB">
              <w:rPr>
                <w:rFonts w:eastAsia="Times New Roman"/>
              </w:rPr>
              <w:t xml:space="preserve"> </w:t>
            </w:r>
          </w:p>
        </w:tc>
        <w:tc>
          <w:tcPr>
            <w:tcW w:w="5624" w:type="dxa"/>
            <w:gridSpan w:val="2"/>
            <w:tcBorders>
              <w:top w:val="single" w:sz="4" w:space="0" w:color="000000"/>
              <w:left w:val="nil"/>
              <w:bottom w:val="nil"/>
              <w:right w:val="nil"/>
            </w:tcBorders>
            <w:shd w:val="clear" w:color="auto" w:fill="auto"/>
          </w:tcPr>
          <w:p w14:paraId="1B0A10D2" w14:textId="77777777" w:rsidR="002D134C" w:rsidRPr="000701AB" w:rsidRDefault="006159F9" w:rsidP="00DA5FEF">
            <w:pPr>
              <w:spacing w:after="0" w:line="276" w:lineRule="auto"/>
              <w:ind w:left="0" w:firstLine="0"/>
            </w:pPr>
            <w:r w:rsidRPr="000701AB">
              <w:rPr>
                <w:rFonts w:eastAsia="Times New Roman"/>
                <w:b/>
              </w:rPr>
              <w:t>PARTICULARS OF APPENDIX TO INSTRUCTIONS TO</w:t>
            </w:r>
            <w:r w:rsidRPr="000701AB">
              <w:rPr>
                <w:rFonts w:eastAsia="Times New Roman"/>
              </w:rPr>
              <w:t xml:space="preserve"> </w:t>
            </w:r>
          </w:p>
        </w:tc>
        <w:tc>
          <w:tcPr>
            <w:tcW w:w="1468" w:type="dxa"/>
            <w:tcBorders>
              <w:top w:val="single" w:sz="4" w:space="0" w:color="000000"/>
              <w:left w:val="nil"/>
              <w:bottom w:val="nil"/>
              <w:right w:val="single" w:sz="4" w:space="0" w:color="000000"/>
            </w:tcBorders>
            <w:shd w:val="clear" w:color="auto" w:fill="auto"/>
          </w:tcPr>
          <w:p w14:paraId="6C34044E" w14:textId="77777777" w:rsidR="002D134C" w:rsidRPr="000701AB" w:rsidRDefault="006159F9" w:rsidP="00DA5FEF">
            <w:pPr>
              <w:spacing w:after="0" w:line="276" w:lineRule="auto"/>
              <w:ind w:left="0" w:firstLine="0"/>
            </w:pPr>
            <w:r w:rsidRPr="000701AB">
              <w:rPr>
                <w:rFonts w:eastAsia="Times New Roman"/>
              </w:rPr>
              <w:t xml:space="preserve"> </w:t>
            </w:r>
            <w:r w:rsidRPr="000701AB">
              <w:rPr>
                <w:rFonts w:eastAsia="Times New Roman"/>
              </w:rPr>
              <w:tab/>
              <w:t xml:space="preserve"> </w:t>
            </w:r>
          </w:p>
        </w:tc>
      </w:tr>
      <w:tr w:rsidR="002D134C" w:rsidRPr="000701AB" w14:paraId="32163777" w14:textId="77777777" w:rsidTr="00DA5FEF">
        <w:trPr>
          <w:trHeight w:val="239"/>
        </w:trPr>
        <w:tc>
          <w:tcPr>
            <w:tcW w:w="0" w:type="auto"/>
            <w:vMerge/>
            <w:tcBorders>
              <w:top w:val="nil"/>
              <w:left w:val="single" w:sz="4" w:space="0" w:color="000000"/>
              <w:bottom w:val="nil"/>
              <w:right w:val="nil"/>
            </w:tcBorders>
            <w:shd w:val="clear" w:color="auto" w:fill="auto"/>
          </w:tcPr>
          <w:p w14:paraId="721C154C" w14:textId="77777777" w:rsidR="002D134C" w:rsidRPr="000701AB" w:rsidRDefault="002D134C" w:rsidP="00DA5FEF">
            <w:pPr>
              <w:spacing w:after="0" w:line="276" w:lineRule="auto"/>
              <w:ind w:left="0" w:firstLine="0"/>
            </w:pPr>
          </w:p>
        </w:tc>
        <w:tc>
          <w:tcPr>
            <w:tcW w:w="0" w:type="auto"/>
            <w:vMerge/>
            <w:tcBorders>
              <w:top w:val="nil"/>
              <w:left w:val="nil"/>
              <w:bottom w:val="nil"/>
              <w:right w:val="nil"/>
            </w:tcBorders>
            <w:shd w:val="clear" w:color="auto" w:fill="auto"/>
          </w:tcPr>
          <w:p w14:paraId="3A69FD8B" w14:textId="77777777" w:rsidR="002D134C" w:rsidRPr="000701AB" w:rsidRDefault="002D134C" w:rsidP="00DA5FEF">
            <w:pPr>
              <w:spacing w:after="0" w:line="276" w:lineRule="auto"/>
              <w:ind w:left="0" w:firstLine="0"/>
            </w:pPr>
          </w:p>
        </w:tc>
        <w:tc>
          <w:tcPr>
            <w:tcW w:w="292" w:type="dxa"/>
            <w:tcBorders>
              <w:top w:val="nil"/>
              <w:left w:val="nil"/>
              <w:bottom w:val="nil"/>
              <w:right w:val="single" w:sz="4" w:space="0" w:color="000000"/>
            </w:tcBorders>
            <w:shd w:val="clear" w:color="auto" w:fill="auto"/>
          </w:tcPr>
          <w:p w14:paraId="0F309DEF" w14:textId="77777777" w:rsidR="002D134C" w:rsidRPr="000701AB" w:rsidRDefault="006159F9" w:rsidP="00DA5FEF">
            <w:pPr>
              <w:spacing w:after="0" w:line="276" w:lineRule="auto"/>
              <w:ind w:left="-10" w:firstLine="0"/>
            </w:pPr>
            <w:r w:rsidRPr="000701AB">
              <w:rPr>
                <w:rFonts w:eastAsia="Times New Roman"/>
              </w:rPr>
              <w:t xml:space="preserve"> </w:t>
            </w:r>
          </w:p>
        </w:tc>
        <w:tc>
          <w:tcPr>
            <w:tcW w:w="121" w:type="dxa"/>
            <w:vMerge w:val="restart"/>
            <w:tcBorders>
              <w:top w:val="nil"/>
              <w:left w:val="single" w:sz="4" w:space="0" w:color="000000"/>
              <w:bottom w:val="single" w:sz="4" w:space="0" w:color="000000"/>
              <w:right w:val="nil"/>
            </w:tcBorders>
            <w:shd w:val="clear" w:color="auto" w:fill="auto"/>
          </w:tcPr>
          <w:p w14:paraId="57278488" w14:textId="77777777" w:rsidR="002D134C" w:rsidRPr="000701AB" w:rsidRDefault="002D134C" w:rsidP="00DA5FEF">
            <w:pPr>
              <w:spacing w:after="0" w:line="276" w:lineRule="auto"/>
              <w:ind w:left="0" w:firstLine="0"/>
            </w:pPr>
          </w:p>
        </w:tc>
        <w:tc>
          <w:tcPr>
            <w:tcW w:w="721" w:type="dxa"/>
            <w:tcBorders>
              <w:top w:val="nil"/>
              <w:left w:val="nil"/>
              <w:bottom w:val="nil"/>
              <w:right w:val="nil"/>
            </w:tcBorders>
            <w:shd w:val="clear" w:color="auto" w:fill="auto"/>
          </w:tcPr>
          <w:p w14:paraId="221443C7" w14:textId="77777777" w:rsidR="002D134C" w:rsidRPr="000701AB" w:rsidRDefault="002D134C" w:rsidP="00DA5FEF">
            <w:pPr>
              <w:spacing w:after="0" w:line="276" w:lineRule="auto"/>
              <w:ind w:left="0" w:firstLine="0"/>
            </w:pPr>
          </w:p>
        </w:tc>
        <w:tc>
          <w:tcPr>
            <w:tcW w:w="1342" w:type="dxa"/>
            <w:tcBorders>
              <w:top w:val="nil"/>
              <w:left w:val="nil"/>
              <w:bottom w:val="nil"/>
              <w:right w:val="nil"/>
            </w:tcBorders>
            <w:shd w:val="clear" w:color="auto" w:fill="auto"/>
          </w:tcPr>
          <w:p w14:paraId="7E78F21F" w14:textId="77777777" w:rsidR="002D134C" w:rsidRPr="000701AB" w:rsidRDefault="006159F9" w:rsidP="00DA5FEF">
            <w:pPr>
              <w:spacing w:after="0" w:line="276" w:lineRule="auto"/>
              <w:ind w:left="0" w:firstLine="0"/>
            </w:pPr>
            <w:r w:rsidRPr="000701AB">
              <w:rPr>
                <w:rFonts w:eastAsia="Times New Roman"/>
                <w:b/>
              </w:rPr>
              <w:t>TENDERERS</w:t>
            </w:r>
          </w:p>
        </w:tc>
        <w:tc>
          <w:tcPr>
            <w:tcW w:w="5750" w:type="dxa"/>
            <w:gridSpan w:val="2"/>
            <w:tcBorders>
              <w:top w:val="nil"/>
              <w:left w:val="nil"/>
              <w:bottom w:val="nil"/>
              <w:right w:val="single" w:sz="4" w:space="0" w:color="000000"/>
            </w:tcBorders>
            <w:shd w:val="clear" w:color="auto" w:fill="auto"/>
          </w:tcPr>
          <w:p w14:paraId="00ED7E62" w14:textId="77777777" w:rsidR="002D134C" w:rsidRPr="000701AB" w:rsidRDefault="006159F9" w:rsidP="00DA5FEF">
            <w:pPr>
              <w:spacing w:after="0" w:line="276" w:lineRule="auto"/>
              <w:ind w:left="0" w:firstLine="0"/>
            </w:pPr>
            <w:r w:rsidRPr="000701AB">
              <w:rPr>
                <w:rFonts w:eastAsia="Times New Roman"/>
              </w:rPr>
              <w:t xml:space="preserve"> </w:t>
            </w:r>
            <w:r w:rsidRPr="000701AB">
              <w:rPr>
                <w:rFonts w:eastAsia="Times New Roman"/>
              </w:rPr>
              <w:tab/>
              <w:t xml:space="preserve"> </w:t>
            </w:r>
          </w:p>
        </w:tc>
      </w:tr>
      <w:tr w:rsidR="002D134C" w:rsidRPr="000701AB" w14:paraId="134CE90E" w14:textId="77777777" w:rsidTr="00DA5FEF">
        <w:trPr>
          <w:trHeight w:val="98"/>
        </w:trPr>
        <w:tc>
          <w:tcPr>
            <w:tcW w:w="1714" w:type="dxa"/>
            <w:gridSpan w:val="3"/>
            <w:tcBorders>
              <w:top w:val="nil"/>
              <w:left w:val="single" w:sz="4" w:space="0" w:color="000000"/>
              <w:bottom w:val="single" w:sz="4" w:space="0" w:color="000000"/>
              <w:right w:val="single" w:sz="4" w:space="0" w:color="000000"/>
            </w:tcBorders>
            <w:shd w:val="clear" w:color="auto" w:fill="auto"/>
          </w:tcPr>
          <w:p w14:paraId="195A9D1C" w14:textId="77777777" w:rsidR="002D134C" w:rsidRPr="000701AB" w:rsidRDefault="006159F9" w:rsidP="00DA5FEF">
            <w:pPr>
              <w:spacing w:after="0" w:line="276" w:lineRule="auto"/>
              <w:ind w:left="4" w:firstLine="0"/>
            </w:pPr>
            <w:r w:rsidRPr="000701AB">
              <w:rPr>
                <w:rFonts w:eastAsia="Times New Roman"/>
              </w:rPr>
              <w:t xml:space="preserve">  </w:t>
            </w:r>
          </w:p>
        </w:tc>
        <w:tc>
          <w:tcPr>
            <w:tcW w:w="0" w:type="auto"/>
            <w:vMerge/>
            <w:tcBorders>
              <w:top w:val="nil"/>
              <w:left w:val="single" w:sz="4" w:space="0" w:color="000000"/>
              <w:bottom w:val="single" w:sz="4" w:space="0" w:color="000000"/>
              <w:right w:val="nil"/>
            </w:tcBorders>
            <w:shd w:val="clear" w:color="auto" w:fill="auto"/>
          </w:tcPr>
          <w:p w14:paraId="444A0816" w14:textId="77777777" w:rsidR="002D134C" w:rsidRPr="000701AB" w:rsidRDefault="002D134C" w:rsidP="00DA5FEF">
            <w:pPr>
              <w:spacing w:after="0" w:line="276" w:lineRule="auto"/>
              <w:ind w:left="0" w:firstLine="0"/>
            </w:pPr>
          </w:p>
        </w:tc>
        <w:tc>
          <w:tcPr>
            <w:tcW w:w="7812" w:type="dxa"/>
            <w:gridSpan w:val="4"/>
            <w:tcBorders>
              <w:top w:val="nil"/>
              <w:left w:val="nil"/>
              <w:bottom w:val="single" w:sz="4" w:space="0" w:color="000000"/>
              <w:right w:val="single" w:sz="4" w:space="0" w:color="000000"/>
            </w:tcBorders>
            <w:shd w:val="clear" w:color="auto" w:fill="auto"/>
          </w:tcPr>
          <w:p w14:paraId="67250C11" w14:textId="77777777" w:rsidR="002D134C" w:rsidRPr="000701AB" w:rsidRDefault="006159F9" w:rsidP="00DA5FEF">
            <w:pPr>
              <w:spacing w:after="0" w:line="276" w:lineRule="auto"/>
              <w:ind w:left="0" w:firstLine="0"/>
            </w:pPr>
            <w:r w:rsidRPr="000701AB">
              <w:rPr>
                <w:rFonts w:eastAsia="Times New Roman"/>
              </w:rPr>
              <w:t xml:space="preserve"> </w:t>
            </w:r>
            <w:r w:rsidRPr="000701AB">
              <w:rPr>
                <w:rFonts w:eastAsia="Times New Roman"/>
              </w:rPr>
              <w:tab/>
              <w:t xml:space="preserve"> </w:t>
            </w:r>
          </w:p>
        </w:tc>
      </w:tr>
      <w:tr w:rsidR="002D134C" w:rsidRPr="000701AB" w14:paraId="4C70B8E6" w14:textId="77777777" w:rsidTr="00DA5FEF">
        <w:trPr>
          <w:trHeight w:val="4197"/>
        </w:trPr>
        <w:tc>
          <w:tcPr>
            <w:tcW w:w="1714" w:type="dxa"/>
            <w:gridSpan w:val="3"/>
            <w:tcBorders>
              <w:top w:val="single" w:sz="4" w:space="0" w:color="000000"/>
              <w:left w:val="single" w:sz="4" w:space="0" w:color="000000"/>
              <w:bottom w:val="single" w:sz="4" w:space="0" w:color="000000"/>
              <w:right w:val="single" w:sz="4" w:space="0" w:color="000000"/>
            </w:tcBorders>
            <w:shd w:val="clear" w:color="auto" w:fill="auto"/>
          </w:tcPr>
          <w:p w14:paraId="089581C0" w14:textId="77777777" w:rsidR="002D134C" w:rsidRPr="000701AB" w:rsidRDefault="006159F9" w:rsidP="00DA5FEF">
            <w:pPr>
              <w:spacing w:after="0" w:line="276" w:lineRule="auto"/>
              <w:ind w:left="4" w:firstLine="0"/>
            </w:pPr>
            <w:r w:rsidRPr="000701AB">
              <w:rPr>
                <w:rFonts w:eastAsia="Times New Roman"/>
              </w:rPr>
              <w:t xml:space="preserve"> </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Pr>
          <w:p w14:paraId="7DDB5F51" w14:textId="77777777" w:rsidR="002D134C" w:rsidRPr="000701AB" w:rsidRDefault="006159F9" w:rsidP="00DA5FEF">
            <w:pPr>
              <w:spacing w:after="0" w:line="276" w:lineRule="auto"/>
              <w:ind w:left="18" w:firstLine="0"/>
            </w:pPr>
            <w:r w:rsidRPr="000701AB">
              <w:t xml:space="preserve"> </w:t>
            </w:r>
          </w:p>
          <w:p w14:paraId="63E49F35" w14:textId="77777777" w:rsidR="002D134C" w:rsidRPr="000701AB" w:rsidRDefault="006159F9" w:rsidP="00DA5FEF">
            <w:pPr>
              <w:tabs>
                <w:tab w:val="center" w:pos="1053"/>
                <w:tab w:val="center" w:pos="2100"/>
              </w:tabs>
              <w:spacing w:after="0" w:line="276" w:lineRule="auto"/>
              <w:ind w:left="0" w:firstLine="0"/>
            </w:pPr>
            <w:r w:rsidRPr="000701AB">
              <w:rPr>
                <w:rFonts w:eastAsia="Calibri"/>
              </w:rPr>
              <w:tab/>
            </w:r>
            <w:r w:rsidRPr="000701AB">
              <w:t xml:space="preserve">FSL / FSC = </w:t>
            </w:r>
            <w:r w:rsidRPr="000701AB">
              <w:tab/>
              <w:t xml:space="preserve">FS </w:t>
            </w:r>
          </w:p>
          <w:p w14:paraId="54BCACF6" w14:textId="77777777" w:rsidR="002D134C" w:rsidRPr="000701AB" w:rsidRDefault="006159F9" w:rsidP="00DA5FEF">
            <w:pPr>
              <w:spacing w:after="0" w:line="276" w:lineRule="auto"/>
              <w:ind w:left="18" w:firstLine="0"/>
            </w:pPr>
            <w:r w:rsidRPr="000701AB">
              <w:t xml:space="preserve"> </w:t>
            </w:r>
          </w:p>
          <w:p w14:paraId="65444B1B" w14:textId="77777777" w:rsidR="002D134C" w:rsidRPr="000701AB" w:rsidRDefault="006159F9" w:rsidP="00DA5FEF">
            <w:pPr>
              <w:tabs>
                <w:tab w:val="center" w:pos="656"/>
                <w:tab w:val="center" w:pos="1600"/>
                <w:tab w:val="center" w:pos="4350"/>
              </w:tabs>
              <w:spacing w:after="0" w:line="276" w:lineRule="auto"/>
              <w:ind w:left="0" w:firstLine="0"/>
            </w:pPr>
            <w:r w:rsidRPr="000701AB">
              <w:rPr>
                <w:rFonts w:eastAsia="Calibri"/>
              </w:rPr>
              <w:tab/>
            </w:r>
            <w:r w:rsidRPr="000701AB">
              <w:t xml:space="preserve">FSC </w:t>
            </w:r>
            <w:r w:rsidRPr="000701AB">
              <w:tab/>
              <w:t xml:space="preserve">= </w:t>
            </w:r>
            <w:r w:rsidRPr="000701AB">
              <w:tab/>
              <w:t xml:space="preserve">Financial submission of the tender under consideration. </w:t>
            </w:r>
          </w:p>
          <w:p w14:paraId="080240AD" w14:textId="77777777" w:rsidR="002D134C" w:rsidRPr="000701AB" w:rsidRDefault="006159F9" w:rsidP="00DA5FEF">
            <w:pPr>
              <w:tabs>
                <w:tab w:val="center" w:pos="639"/>
                <w:tab w:val="center" w:pos="1600"/>
                <w:tab w:val="center" w:pos="3591"/>
              </w:tabs>
              <w:spacing w:after="0" w:line="276" w:lineRule="auto"/>
              <w:ind w:left="0" w:firstLine="0"/>
            </w:pPr>
            <w:r w:rsidRPr="000701AB">
              <w:rPr>
                <w:rFonts w:eastAsia="Calibri"/>
              </w:rPr>
              <w:tab/>
            </w:r>
            <w:r w:rsidRPr="000701AB">
              <w:t xml:space="preserve">FSL </w:t>
            </w:r>
            <w:r w:rsidRPr="000701AB">
              <w:tab/>
              <w:t xml:space="preserve">= </w:t>
            </w:r>
            <w:r w:rsidRPr="000701AB">
              <w:tab/>
              <w:t xml:space="preserve"> Financial score for the lowest tender. </w:t>
            </w:r>
          </w:p>
          <w:p w14:paraId="5977D59C" w14:textId="77777777" w:rsidR="002D134C" w:rsidRPr="000701AB" w:rsidRDefault="006159F9" w:rsidP="00DA5FEF">
            <w:pPr>
              <w:tabs>
                <w:tab w:val="center" w:pos="585"/>
                <w:tab w:val="center" w:pos="1620"/>
                <w:tab w:val="center" w:pos="4206"/>
              </w:tabs>
              <w:spacing w:after="0" w:line="276" w:lineRule="auto"/>
              <w:ind w:left="0" w:firstLine="0"/>
            </w:pPr>
            <w:r w:rsidRPr="000701AB">
              <w:rPr>
                <w:rFonts w:eastAsia="Calibri"/>
              </w:rPr>
              <w:tab/>
            </w:r>
            <w:r w:rsidRPr="000701AB">
              <w:t xml:space="preserve">FS </w:t>
            </w:r>
            <w:r w:rsidRPr="000701AB">
              <w:tab/>
              <w:t xml:space="preserve">= </w:t>
            </w:r>
            <w:r w:rsidRPr="000701AB">
              <w:tab/>
              <w:t xml:space="preserve">Computed financial score for each tenderer. </w:t>
            </w:r>
          </w:p>
          <w:p w14:paraId="654A9451" w14:textId="77777777" w:rsidR="002D134C" w:rsidRPr="000701AB" w:rsidRDefault="006159F9" w:rsidP="00DA5FEF">
            <w:pPr>
              <w:spacing w:after="0" w:line="276" w:lineRule="auto"/>
              <w:ind w:left="18" w:firstLine="0"/>
            </w:pPr>
            <w:r w:rsidRPr="000701AB">
              <w:t xml:space="preserve"> </w:t>
            </w:r>
          </w:p>
          <w:p w14:paraId="7928CEAC" w14:textId="77777777" w:rsidR="002D134C" w:rsidRPr="000701AB" w:rsidRDefault="006159F9" w:rsidP="00DA5FEF">
            <w:pPr>
              <w:tabs>
                <w:tab w:val="center" w:pos="605"/>
                <w:tab w:val="center" w:pos="1620"/>
                <w:tab w:val="center" w:pos="2785"/>
              </w:tabs>
              <w:spacing w:after="0" w:line="276" w:lineRule="auto"/>
              <w:ind w:left="0" w:firstLine="0"/>
            </w:pPr>
            <w:r w:rsidRPr="000701AB">
              <w:rPr>
                <w:rFonts w:eastAsia="Calibri"/>
              </w:rPr>
              <w:tab/>
            </w:r>
            <w:r w:rsidRPr="000701AB">
              <w:t xml:space="preserve">T.T.L </w:t>
            </w:r>
            <w:r w:rsidRPr="000701AB">
              <w:tab/>
              <w:t xml:space="preserve">= </w:t>
            </w:r>
            <w:r w:rsidRPr="000701AB">
              <w:tab/>
              <w:t xml:space="preserve">Total Score </w:t>
            </w:r>
          </w:p>
          <w:p w14:paraId="2D8DA83A" w14:textId="77777777" w:rsidR="002D134C" w:rsidRPr="000701AB" w:rsidRDefault="006159F9" w:rsidP="00DA5FEF">
            <w:pPr>
              <w:spacing w:after="0" w:line="276" w:lineRule="auto"/>
              <w:ind w:left="18" w:firstLine="0"/>
            </w:pPr>
            <w:r w:rsidRPr="000701AB">
              <w:t xml:space="preserve"> </w:t>
            </w:r>
          </w:p>
          <w:p w14:paraId="2E7B89C5" w14:textId="77777777" w:rsidR="002D134C" w:rsidRPr="000701AB" w:rsidRDefault="006159F9" w:rsidP="00DA5FEF">
            <w:pPr>
              <w:spacing w:after="0" w:line="276" w:lineRule="auto"/>
              <w:ind w:left="23" w:firstLine="0"/>
            </w:pPr>
            <w:r w:rsidRPr="000701AB">
              <w:rPr>
                <w:rFonts w:eastAsia="Calibri"/>
                <w:noProof/>
              </w:rPr>
              <mc:AlternateContent>
                <mc:Choice Requires="wpg">
                  <w:drawing>
                    <wp:anchor distT="0" distB="0" distL="114300" distR="114300" simplePos="0" relativeHeight="251659776" behindDoc="1" locked="0" layoutInCell="1" allowOverlap="1" wp14:anchorId="1DF6FAEE" wp14:editId="27054B70">
                      <wp:simplePos x="0" y="0"/>
                      <wp:positionH relativeFrom="column">
                        <wp:posOffset>14288</wp:posOffset>
                      </wp:positionH>
                      <wp:positionV relativeFrom="paragraph">
                        <wp:posOffset>114475</wp:posOffset>
                      </wp:positionV>
                      <wp:extent cx="1728470" cy="19812"/>
                      <wp:effectExtent l="0" t="0" r="0" b="0"/>
                      <wp:wrapNone/>
                      <wp:docPr id="193408" name="Group 193408"/>
                      <wp:cNvGraphicFramePr/>
                      <a:graphic xmlns:a="http://schemas.openxmlformats.org/drawingml/2006/main">
                        <a:graphicData uri="http://schemas.microsoft.com/office/word/2010/wordprocessingGroup">
                          <wpg:wgp>
                            <wpg:cNvGrpSpPr/>
                            <wpg:grpSpPr>
                              <a:xfrm>
                                <a:off x="0" y="0"/>
                                <a:ext cx="1728470" cy="19812"/>
                                <a:chOff x="0" y="0"/>
                                <a:chExt cx="1728470" cy="19812"/>
                              </a:xfrm>
                            </wpg:grpSpPr>
                            <wps:wsp>
                              <wps:cNvPr id="215044" name="Shape 215044"/>
                              <wps:cNvSpPr/>
                              <wps:spPr>
                                <a:xfrm>
                                  <a:off x="0" y="0"/>
                                  <a:ext cx="1728470" cy="19812"/>
                                </a:xfrm>
                                <a:custGeom>
                                  <a:avLst/>
                                  <a:gdLst/>
                                  <a:ahLst/>
                                  <a:cxnLst/>
                                  <a:rect l="0" t="0" r="0" b="0"/>
                                  <a:pathLst>
                                    <a:path w="1728470" h="19812">
                                      <a:moveTo>
                                        <a:pt x="0" y="0"/>
                                      </a:moveTo>
                                      <a:lnTo>
                                        <a:pt x="1728470" y="0"/>
                                      </a:lnTo>
                                      <a:lnTo>
                                        <a:pt x="1728470"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214796" id="Group 193408" o:spid="_x0000_s1026" style="position:absolute;margin-left:1.15pt;margin-top:9pt;width:136.1pt;height:1.55pt;z-index:-251656704" coordsize="1728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">
                      <v:shape id="Shape 215044" o:spid="_x0000_s1027" style="position:absolute;width:17284;height:198;visibility:visible;mso-wrap-style:square;v-text-anchor:top" coordsize="172847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" path="m,l1728470,r,19812l,19812,,e" fillcolor="black" stroked="f" strokeweight="0">
                        <v:stroke miterlimit="83231f" joinstyle="miter"/>
                        <v:path arrowok="t" textboxrect="0,0,1728470,19812"/>
                      </v:shape>
                    </v:group>
                  </w:pict>
                </mc:Fallback>
              </mc:AlternateContent>
            </w:r>
            <w:r w:rsidRPr="000701AB">
              <w:rPr>
                <w:b/>
                <w:i/>
              </w:rPr>
              <w:t>STEP 3</w:t>
            </w:r>
            <w:r w:rsidRPr="000701AB">
              <w:rPr>
                <w:b/>
              </w:rPr>
              <w:t xml:space="preserve">: </w:t>
            </w:r>
            <w:r w:rsidRPr="000701AB">
              <w:rPr>
                <w:b/>
                <w:i/>
              </w:rPr>
              <w:t>Financial Evaluation</w:t>
            </w:r>
            <w:r w:rsidRPr="000701AB">
              <w:t xml:space="preserve"> </w:t>
            </w:r>
          </w:p>
          <w:p w14:paraId="54611618" w14:textId="77777777" w:rsidR="002D134C" w:rsidRPr="000701AB" w:rsidRDefault="006159F9" w:rsidP="00DA5FEF">
            <w:pPr>
              <w:spacing w:after="0" w:line="276" w:lineRule="auto"/>
              <w:ind w:left="18" w:firstLine="0"/>
            </w:pPr>
            <w:r w:rsidRPr="000701AB">
              <w:t xml:space="preserve"> </w:t>
            </w:r>
          </w:p>
          <w:p w14:paraId="2B997428" w14:textId="77777777" w:rsidR="002D134C" w:rsidRPr="000701AB" w:rsidRDefault="006159F9" w:rsidP="00DA5FEF">
            <w:pPr>
              <w:spacing w:after="0" w:line="276" w:lineRule="auto"/>
              <w:ind w:left="59" w:firstLine="0"/>
            </w:pPr>
            <w:r w:rsidRPr="000701AB">
              <w:t xml:space="preserve">This will include the following: - </w:t>
            </w:r>
          </w:p>
          <w:p w14:paraId="3909E96A" w14:textId="77777777" w:rsidR="002D134C" w:rsidRPr="000701AB" w:rsidRDefault="006159F9" w:rsidP="00DA5FEF">
            <w:pPr>
              <w:spacing w:after="0" w:line="276" w:lineRule="auto"/>
              <w:ind w:left="18" w:firstLine="0"/>
            </w:pPr>
            <w:r w:rsidRPr="000701AB">
              <w:t xml:space="preserve"> </w:t>
            </w:r>
          </w:p>
          <w:p w14:paraId="4C4C5AE7" w14:textId="77777777" w:rsidR="002D134C" w:rsidRPr="000701AB" w:rsidRDefault="006159F9" w:rsidP="00DA5FEF">
            <w:pPr>
              <w:numPr>
                <w:ilvl w:val="0"/>
                <w:numId w:val="34"/>
              </w:numPr>
              <w:spacing w:after="0" w:line="276" w:lineRule="auto"/>
              <w:ind w:left="1045" w:hanging="629"/>
            </w:pPr>
            <w:r w:rsidRPr="000701AB">
              <w:t xml:space="preserve">Confirmation and considering price schedule duly completed and signed </w:t>
            </w:r>
          </w:p>
          <w:p w14:paraId="28483021" w14:textId="77777777" w:rsidR="002D134C" w:rsidRPr="000701AB" w:rsidRDefault="006159F9" w:rsidP="00DA5FEF">
            <w:pPr>
              <w:numPr>
                <w:ilvl w:val="0"/>
                <w:numId w:val="34"/>
              </w:numPr>
              <w:spacing w:after="0" w:line="276" w:lineRule="auto"/>
              <w:ind w:left="1045" w:hanging="629"/>
            </w:pPr>
            <w:r w:rsidRPr="000701AB">
              <w:t xml:space="preserve">Conducting a financial comparison </w:t>
            </w:r>
          </w:p>
          <w:p w14:paraId="746B1E27" w14:textId="77777777" w:rsidR="002D134C" w:rsidRPr="000701AB" w:rsidRDefault="006159F9" w:rsidP="00DA5FEF">
            <w:pPr>
              <w:numPr>
                <w:ilvl w:val="0"/>
                <w:numId w:val="34"/>
              </w:numPr>
              <w:spacing w:after="0" w:line="276" w:lineRule="auto"/>
              <w:ind w:left="1045" w:hanging="629"/>
            </w:pPr>
            <w:r w:rsidRPr="000701AB">
              <w:t>Correction of arithmetical errors</w:t>
            </w:r>
            <w:r w:rsidRPr="000701AB">
              <w:rPr>
                <w:rFonts w:eastAsia="Times New Roman"/>
              </w:rPr>
              <w:t xml:space="preserve"> </w:t>
            </w:r>
          </w:p>
        </w:tc>
      </w:tr>
      <w:tr w:rsidR="002D134C" w:rsidRPr="000701AB" w14:paraId="6B1329B9" w14:textId="77777777" w:rsidTr="00DA5FEF">
        <w:trPr>
          <w:trHeight w:val="929"/>
        </w:trPr>
        <w:tc>
          <w:tcPr>
            <w:tcW w:w="1714" w:type="dxa"/>
            <w:gridSpan w:val="3"/>
            <w:tcBorders>
              <w:top w:val="single" w:sz="4" w:space="0" w:color="000000"/>
              <w:left w:val="single" w:sz="4" w:space="0" w:color="000000"/>
              <w:bottom w:val="single" w:sz="4" w:space="0" w:color="000000"/>
              <w:right w:val="single" w:sz="4" w:space="0" w:color="000000"/>
            </w:tcBorders>
            <w:shd w:val="clear" w:color="auto" w:fill="auto"/>
          </w:tcPr>
          <w:p w14:paraId="1B723DC7" w14:textId="77777777" w:rsidR="002D134C" w:rsidRPr="000701AB" w:rsidRDefault="006159F9" w:rsidP="00DA5FEF">
            <w:pPr>
              <w:spacing w:after="0" w:line="276" w:lineRule="auto"/>
              <w:ind w:left="4" w:firstLine="0"/>
            </w:pPr>
            <w:r w:rsidRPr="000701AB">
              <w:rPr>
                <w:rFonts w:eastAsia="Times New Roman"/>
              </w:rPr>
              <w:t xml:space="preserve">2.24 (a) </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8B631" w14:textId="77777777" w:rsidR="002D134C" w:rsidRPr="000701AB" w:rsidRDefault="006159F9" w:rsidP="00DA5FEF">
            <w:pPr>
              <w:spacing w:after="0" w:line="276" w:lineRule="auto"/>
              <w:ind w:left="174" w:firstLine="0"/>
            </w:pPr>
            <w:r w:rsidRPr="000701AB">
              <w:t xml:space="preserve">Particulars of post – qualification if applicable. </w:t>
            </w:r>
            <w:r w:rsidRPr="000701AB">
              <w:rPr>
                <w:b/>
              </w:rPr>
              <w:t xml:space="preserve">KSSL may carry out post qualification and inspect the premises, contact listed clients or documents provided i.e. </w:t>
            </w:r>
          </w:p>
          <w:p w14:paraId="31322070" w14:textId="77777777" w:rsidR="002D134C" w:rsidRPr="000701AB" w:rsidRDefault="006159F9" w:rsidP="00DA5FEF">
            <w:pPr>
              <w:spacing w:after="0" w:line="276" w:lineRule="auto"/>
              <w:ind w:left="174" w:firstLine="0"/>
            </w:pPr>
            <w:r w:rsidRPr="000701AB">
              <w:rPr>
                <w:b/>
              </w:rPr>
              <w:t>Manufacturers Authorization to confirm details.</w:t>
            </w:r>
            <w:r w:rsidRPr="000701AB">
              <w:t xml:space="preserve"> </w:t>
            </w:r>
          </w:p>
        </w:tc>
      </w:tr>
      <w:tr w:rsidR="002D134C" w:rsidRPr="000701AB" w14:paraId="5F232CFE" w14:textId="77777777" w:rsidTr="00DA5FEF">
        <w:trPr>
          <w:trHeight w:val="480"/>
        </w:trPr>
        <w:tc>
          <w:tcPr>
            <w:tcW w:w="1714" w:type="dxa"/>
            <w:gridSpan w:val="3"/>
            <w:tcBorders>
              <w:top w:val="single" w:sz="4" w:space="0" w:color="000000"/>
              <w:left w:val="single" w:sz="4" w:space="0" w:color="000000"/>
              <w:bottom w:val="single" w:sz="4" w:space="0" w:color="000000"/>
              <w:right w:val="single" w:sz="4" w:space="0" w:color="000000"/>
            </w:tcBorders>
            <w:shd w:val="clear" w:color="auto" w:fill="auto"/>
          </w:tcPr>
          <w:p w14:paraId="59349185" w14:textId="77777777" w:rsidR="002D134C" w:rsidRPr="000701AB" w:rsidRDefault="006159F9" w:rsidP="00DA5FEF">
            <w:pPr>
              <w:spacing w:after="0" w:line="276" w:lineRule="auto"/>
              <w:ind w:left="12" w:firstLine="0"/>
            </w:pPr>
            <w:r w:rsidRPr="000701AB">
              <w:rPr>
                <w:rFonts w:eastAsia="Times New Roman"/>
              </w:rPr>
              <w:t xml:space="preserve">2.24.4 </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Pr>
          <w:p w14:paraId="50BF8A22" w14:textId="77777777" w:rsidR="002D134C" w:rsidRPr="000701AB" w:rsidRDefault="006159F9" w:rsidP="00DA5FEF">
            <w:pPr>
              <w:spacing w:after="0" w:line="276" w:lineRule="auto"/>
              <w:ind w:left="191" w:firstLine="0"/>
            </w:pPr>
            <w:r w:rsidRPr="000701AB">
              <w:rPr>
                <w:rFonts w:eastAsia="Times New Roman"/>
              </w:rPr>
              <w:t xml:space="preserve">Award Criteria: </w:t>
            </w:r>
            <w:r w:rsidRPr="000701AB">
              <w:rPr>
                <w:rFonts w:eastAsia="Rockwell"/>
                <w:b/>
              </w:rPr>
              <w:t>Award will be made to the lowest evaluated bidder. Only one</w:t>
            </w:r>
            <w:r w:rsidRPr="000701AB">
              <w:rPr>
                <w:rFonts w:eastAsia="Rockwell"/>
              </w:rPr>
              <w:t xml:space="preserve"> </w:t>
            </w:r>
            <w:r w:rsidRPr="000701AB">
              <w:rPr>
                <w:rFonts w:eastAsia="Rockwell"/>
                <w:b/>
              </w:rPr>
              <w:t>Bidder will be award.</w:t>
            </w:r>
            <w:r w:rsidRPr="000701AB">
              <w:rPr>
                <w:rFonts w:eastAsia="Times New Roman"/>
              </w:rPr>
              <w:t xml:space="preserve"> </w:t>
            </w:r>
          </w:p>
        </w:tc>
      </w:tr>
      <w:tr w:rsidR="002D134C" w:rsidRPr="000701AB" w14:paraId="4DB19BAC" w14:textId="77777777" w:rsidTr="00DA5FEF">
        <w:trPr>
          <w:trHeight w:val="494"/>
        </w:trPr>
        <w:tc>
          <w:tcPr>
            <w:tcW w:w="1714" w:type="dxa"/>
            <w:gridSpan w:val="3"/>
            <w:tcBorders>
              <w:top w:val="single" w:sz="4" w:space="0" w:color="000000"/>
              <w:left w:val="single" w:sz="4" w:space="0" w:color="000000"/>
              <w:bottom w:val="single" w:sz="4" w:space="0" w:color="000000"/>
              <w:right w:val="single" w:sz="4" w:space="0" w:color="000000"/>
            </w:tcBorders>
            <w:shd w:val="clear" w:color="auto" w:fill="auto"/>
          </w:tcPr>
          <w:p w14:paraId="6381E2AA" w14:textId="77777777" w:rsidR="002D134C" w:rsidRPr="000701AB" w:rsidRDefault="006159F9" w:rsidP="00DA5FEF">
            <w:pPr>
              <w:spacing w:after="0" w:line="276" w:lineRule="auto"/>
              <w:ind w:left="14" w:firstLine="0"/>
            </w:pPr>
            <w:r w:rsidRPr="000701AB">
              <w:rPr>
                <w:rFonts w:eastAsia="Times New Roman"/>
              </w:rPr>
              <w:t xml:space="preserve">2.27 </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Pr>
          <w:p w14:paraId="08E17E29" w14:textId="77777777" w:rsidR="002D134C" w:rsidRPr="000701AB" w:rsidRDefault="006159F9" w:rsidP="00DA5FEF">
            <w:pPr>
              <w:spacing w:after="0" w:line="276" w:lineRule="auto"/>
              <w:ind w:left="191" w:firstLine="0"/>
            </w:pPr>
            <w:r w:rsidRPr="000701AB">
              <w:rPr>
                <w:rFonts w:eastAsia="Times New Roman"/>
              </w:rPr>
              <w:t xml:space="preserve">Particulars of performance security if applicable. </w:t>
            </w:r>
            <w:r w:rsidRPr="000701AB">
              <w:rPr>
                <w:rFonts w:eastAsia="Times New Roman"/>
                <w:b/>
              </w:rPr>
              <w:t>10%</w:t>
            </w:r>
            <w:r w:rsidRPr="000701AB">
              <w:rPr>
                <w:rFonts w:eastAsia="Times New Roman"/>
              </w:rPr>
              <w:t xml:space="preserve"> </w:t>
            </w:r>
          </w:p>
        </w:tc>
      </w:tr>
      <w:tr w:rsidR="002D134C" w:rsidRPr="000701AB" w14:paraId="23F14428" w14:textId="77777777" w:rsidTr="00DA5FEF">
        <w:trPr>
          <w:trHeight w:val="516"/>
        </w:trPr>
        <w:tc>
          <w:tcPr>
            <w:tcW w:w="1714" w:type="dxa"/>
            <w:gridSpan w:val="3"/>
            <w:tcBorders>
              <w:top w:val="single" w:sz="4" w:space="0" w:color="000000"/>
              <w:left w:val="single" w:sz="4" w:space="0" w:color="000000"/>
              <w:bottom w:val="single" w:sz="4" w:space="0" w:color="000000"/>
              <w:right w:val="single" w:sz="4" w:space="0" w:color="000000"/>
            </w:tcBorders>
            <w:shd w:val="clear" w:color="auto" w:fill="auto"/>
          </w:tcPr>
          <w:p w14:paraId="31ADF8D7" w14:textId="77777777" w:rsidR="002D134C" w:rsidRPr="000701AB" w:rsidRDefault="006159F9" w:rsidP="00DA5FEF">
            <w:pPr>
              <w:spacing w:after="0" w:line="276" w:lineRule="auto"/>
              <w:ind w:left="0" w:firstLine="0"/>
            </w:pPr>
            <w:r w:rsidRPr="000701AB">
              <w:rPr>
                <w:rFonts w:eastAsia="Times New Roman"/>
              </w:rPr>
              <w:t xml:space="preserve">Other’s as necessary </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Pr>
          <w:p w14:paraId="7A302466" w14:textId="77777777" w:rsidR="002D134C" w:rsidRPr="000701AB" w:rsidRDefault="006159F9" w:rsidP="00DA5FEF">
            <w:pPr>
              <w:spacing w:after="0" w:line="276" w:lineRule="auto"/>
              <w:ind w:left="18" w:firstLine="0"/>
            </w:pPr>
            <w:r w:rsidRPr="000701AB">
              <w:rPr>
                <w:rFonts w:eastAsia="Times New Roman"/>
              </w:rPr>
              <w:t xml:space="preserve"> </w:t>
            </w:r>
          </w:p>
        </w:tc>
      </w:tr>
    </w:tbl>
    <w:p w14:paraId="79D089F8" w14:textId="77777777" w:rsidR="002D134C" w:rsidRPr="000701AB" w:rsidRDefault="006159F9" w:rsidP="0069131E">
      <w:pPr>
        <w:spacing w:after="0" w:line="276" w:lineRule="auto"/>
        <w:ind w:left="149" w:firstLine="0"/>
      </w:pPr>
      <w:r w:rsidRPr="000701AB">
        <w:t xml:space="preserve"> </w:t>
      </w:r>
    </w:p>
    <w:p w14:paraId="5049EE52" w14:textId="77777777" w:rsidR="00D77706" w:rsidRPr="000701AB" w:rsidRDefault="006159F9" w:rsidP="0069131E">
      <w:pPr>
        <w:spacing w:after="0" w:line="276" w:lineRule="auto"/>
        <w:ind w:left="149" w:firstLine="0"/>
      </w:pPr>
      <w:r w:rsidRPr="000701AB">
        <w:t xml:space="preserve"> </w:t>
      </w:r>
    </w:p>
    <w:p w14:paraId="736D4587" w14:textId="77777777" w:rsidR="00B31771" w:rsidRPr="000701AB" w:rsidRDefault="00D77706" w:rsidP="0069131E">
      <w:pPr>
        <w:spacing w:after="160" w:line="276" w:lineRule="auto"/>
        <w:ind w:left="0" w:firstLine="0"/>
        <w:jc w:val="left"/>
      </w:pPr>
      <w:r w:rsidRPr="000701AB">
        <w:br w:type="page"/>
      </w:r>
    </w:p>
    <w:tbl>
      <w:tblPr>
        <w:tblStyle w:val="TableGrid0"/>
        <w:tblW w:w="9789" w:type="dxa"/>
        <w:tblInd w:w="175" w:type="dxa"/>
        <w:tblLook w:val="04A0" w:firstRow="1" w:lastRow="0" w:firstColumn="1" w:lastColumn="0" w:noHBand="0" w:noVBand="1"/>
      </w:tblPr>
      <w:tblGrid>
        <w:gridCol w:w="3797"/>
        <w:gridCol w:w="4212"/>
        <w:gridCol w:w="1780"/>
      </w:tblGrid>
      <w:tr w:rsidR="00B31771" w:rsidRPr="008A7BE3" w14:paraId="071C8CF9" w14:textId="77777777" w:rsidTr="00B31771">
        <w:trPr>
          <w:trHeight w:val="275"/>
        </w:trPr>
        <w:tc>
          <w:tcPr>
            <w:tcW w:w="3797" w:type="dxa"/>
          </w:tcPr>
          <w:p w14:paraId="421152FD" w14:textId="77777777" w:rsidR="00B31771" w:rsidRPr="008A7BE3" w:rsidRDefault="00B31771" w:rsidP="0069131E">
            <w:pPr>
              <w:spacing w:line="276" w:lineRule="auto"/>
            </w:pPr>
            <w:r w:rsidRPr="008A7BE3">
              <w:lastRenderedPageBreak/>
              <w:t>Item</w:t>
            </w:r>
          </w:p>
        </w:tc>
        <w:tc>
          <w:tcPr>
            <w:tcW w:w="4212" w:type="dxa"/>
          </w:tcPr>
          <w:p w14:paraId="2DA992FF" w14:textId="77777777" w:rsidR="00B31771" w:rsidRPr="008A7BE3" w:rsidRDefault="00B31771" w:rsidP="0069131E">
            <w:pPr>
              <w:spacing w:line="276" w:lineRule="auto"/>
            </w:pPr>
            <w:r w:rsidRPr="008A7BE3">
              <w:t>Points</w:t>
            </w:r>
          </w:p>
        </w:tc>
        <w:tc>
          <w:tcPr>
            <w:tcW w:w="1780" w:type="dxa"/>
          </w:tcPr>
          <w:p w14:paraId="5D79075E" w14:textId="77777777" w:rsidR="00B31771" w:rsidRPr="008A7BE3" w:rsidRDefault="00B31771" w:rsidP="0069131E">
            <w:pPr>
              <w:spacing w:line="276" w:lineRule="auto"/>
            </w:pPr>
            <w:r w:rsidRPr="008A7BE3">
              <w:t>Compliance</w:t>
            </w:r>
          </w:p>
        </w:tc>
      </w:tr>
      <w:tr w:rsidR="00B31771" w:rsidRPr="008A7BE3" w14:paraId="0026C0AB" w14:textId="77777777" w:rsidTr="00B31771">
        <w:trPr>
          <w:trHeight w:val="551"/>
        </w:trPr>
        <w:tc>
          <w:tcPr>
            <w:tcW w:w="3797" w:type="dxa"/>
          </w:tcPr>
          <w:p w14:paraId="6D58EE8B" w14:textId="77777777" w:rsidR="00B31771" w:rsidRPr="008A7BE3" w:rsidRDefault="00B31771" w:rsidP="0069131E">
            <w:pPr>
              <w:spacing w:line="276" w:lineRule="auto"/>
            </w:pPr>
            <w:r w:rsidRPr="008A7BE3">
              <w:t>Bidders should be at least 7 Years</w:t>
            </w:r>
          </w:p>
        </w:tc>
        <w:tc>
          <w:tcPr>
            <w:tcW w:w="4212" w:type="dxa"/>
          </w:tcPr>
          <w:p w14:paraId="07C42C48" w14:textId="77777777" w:rsidR="00B31771" w:rsidRPr="008A7BE3" w:rsidRDefault="00B31771" w:rsidP="0069131E">
            <w:pPr>
              <w:spacing w:line="276" w:lineRule="auto"/>
            </w:pPr>
            <w:r w:rsidRPr="008A7BE3">
              <w:t>Above 7 years 10 Points</w:t>
            </w:r>
          </w:p>
          <w:p w14:paraId="0BE37B49" w14:textId="77777777" w:rsidR="00B31771" w:rsidRPr="008A7BE3" w:rsidRDefault="00B31771" w:rsidP="0069131E">
            <w:pPr>
              <w:spacing w:line="276" w:lineRule="auto"/>
            </w:pPr>
            <w:r w:rsidRPr="008A7BE3">
              <w:t>Below 5 Years 2 Points</w:t>
            </w:r>
          </w:p>
        </w:tc>
        <w:tc>
          <w:tcPr>
            <w:tcW w:w="1780" w:type="dxa"/>
          </w:tcPr>
          <w:p w14:paraId="30FD4AAE" w14:textId="77777777" w:rsidR="00B31771" w:rsidRPr="008A7BE3" w:rsidRDefault="00B31771" w:rsidP="0069131E">
            <w:pPr>
              <w:spacing w:line="276" w:lineRule="auto"/>
            </w:pPr>
          </w:p>
        </w:tc>
      </w:tr>
      <w:tr w:rsidR="00B31771" w:rsidRPr="008A7BE3" w14:paraId="4F47B9A9" w14:textId="77777777" w:rsidTr="00B31771">
        <w:trPr>
          <w:trHeight w:val="826"/>
        </w:trPr>
        <w:tc>
          <w:tcPr>
            <w:tcW w:w="3797" w:type="dxa"/>
          </w:tcPr>
          <w:p w14:paraId="69BA1039" w14:textId="77777777" w:rsidR="00B31771" w:rsidRPr="008A7BE3" w:rsidRDefault="00B31771" w:rsidP="0069131E">
            <w:pPr>
              <w:spacing w:line="276" w:lineRule="auto"/>
            </w:pPr>
            <w:r w:rsidRPr="008A7BE3">
              <w:t>Bidders should provide at least 3 references letters/LPOs for similar jobs</w:t>
            </w:r>
          </w:p>
        </w:tc>
        <w:tc>
          <w:tcPr>
            <w:tcW w:w="4212" w:type="dxa"/>
          </w:tcPr>
          <w:p w14:paraId="220D4C14" w14:textId="77777777" w:rsidR="00B31771" w:rsidRPr="008A7BE3" w:rsidRDefault="00B31771" w:rsidP="0069131E">
            <w:pPr>
              <w:spacing w:line="276" w:lineRule="auto"/>
            </w:pPr>
            <w:r w:rsidRPr="008A7BE3">
              <w:t>3 References 10 point</w:t>
            </w:r>
          </w:p>
          <w:p w14:paraId="732C564E" w14:textId="77777777" w:rsidR="00B31771" w:rsidRPr="008A7BE3" w:rsidRDefault="00B31771" w:rsidP="0069131E">
            <w:pPr>
              <w:spacing w:line="276" w:lineRule="auto"/>
            </w:pPr>
            <w:r w:rsidRPr="008A7BE3">
              <w:t xml:space="preserve">2 references 5 points </w:t>
            </w:r>
          </w:p>
          <w:p w14:paraId="06F7F3A3" w14:textId="77777777" w:rsidR="00B31771" w:rsidRPr="008A7BE3" w:rsidRDefault="00B31771" w:rsidP="0069131E">
            <w:pPr>
              <w:spacing w:line="276" w:lineRule="auto"/>
            </w:pPr>
            <w:r w:rsidRPr="008A7BE3">
              <w:t>1 Reference 2 points</w:t>
            </w:r>
          </w:p>
        </w:tc>
        <w:tc>
          <w:tcPr>
            <w:tcW w:w="1780" w:type="dxa"/>
          </w:tcPr>
          <w:p w14:paraId="714A6D15" w14:textId="77777777" w:rsidR="00B31771" w:rsidRPr="008A7BE3" w:rsidRDefault="00B31771" w:rsidP="0069131E">
            <w:pPr>
              <w:spacing w:line="276" w:lineRule="auto"/>
            </w:pPr>
          </w:p>
        </w:tc>
      </w:tr>
      <w:tr w:rsidR="00B31771" w:rsidRPr="008A7BE3" w14:paraId="4663B264" w14:textId="77777777" w:rsidTr="00B31771">
        <w:trPr>
          <w:trHeight w:val="551"/>
        </w:trPr>
        <w:tc>
          <w:tcPr>
            <w:tcW w:w="3797" w:type="dxa"/>
          </w:tcPr>
          <w:p w14:paraId="0DAA6C21" w14:textId="77777777" w:rsidR="00B31771" w:rsidRPr="008A7BE3" w:rsidRDefault="00B31771" w:rsidP="0069131E">
            <w:pPr>
              <w:spacing w:line="276" w:lineRule="auto"/>
            </w:pPr>
            <w:r w:rsidRPr="008A7BE3">
              <w:t>Bidders should have at least 3 VMware VCP Certified Engineers</w:t>
            </w:r>
          </w:p>
        </w:tc>
        <w:tc>
          <w:tcPr>
            <w:tcW w:w="4212" w:type="dxa"/>
          </w:tcPr>
          <w:p w14:paraId="5E02D865" w14:textId="77777777" w:rsidR="00B31771" w:rsidRPr="008A7BE3" w:rsidRDefault="00B31771" w:rsidP="0069131E">
            <w:pPr>
              <w:spacing w:line="276" w:lineRule="auto"/>
            </w:pPr>
            <w:r w:rsidRPr="008A7BE3">
              <w:t>Above 3 Engineers 10 Points</w:t>
            </w:r>
          </w:p>
          <w:p w14:paraId="2E34938D" w14:textId="77777777" w:rsidR="00B31771" w:rsidRPr="008A7BE3" w:rsidRDefault="00B31771" w:rsidP="0069131E">
            <w:pPr>
              <w:spacing w:line="276" w:lineRule="auto"/>
            </w:pPr>
            <w:r w:rsidRPr="008A7BE3">
              <w:t>Below 3 Engineers 3 Points</w:t>
            </w:r>
          </w:p>
        </w:tc>
        <w:tc>
          <w:tcPr>
            <w:tcW w:w="1780" w:type="dxa"/>
          </w:tcPr>
          <w:p w14:paraId="320D618A" w14:textId="77777777" w:rsidR="00B31771" w:rsidRPr="008A7BE3" w:rsidRDefault="00B31771" w:rsidP="0069131E">
            <w:pPr>
              <w:spacing w:line="276" w:lineRule="auto"/>
            </w:pPr>
          </w:p>
        </w:tc>
      </w:tr>
      <w:tr w:rsidR="00B31771" w:rsidRPr="008A7BE3" w14:paraId="31D3C49E" w14:textId="77777777" w:rsidTr="00B31771">
        <w:trPr>
          <w:trHeight w:val="551"/>
        </w:trPr>
        <w:tc>
          <w:tcPr>
            <w:tcW w:w="3797" w:type="dxa"/>
          </w:tcPr>
          <w:p w14:paraId="79BF7633" w14:textId="77777777" w:rsidR="00B31771" w:rsidRPr="008A7BE3" w:rsidRDefault="00B31771" w:rsidP="0069131E">
            <w:pPr>
              <w:spacing w:line="276" w:lineRule="auto"/>
            </w:pPr>
            <w:r w:rsidRPr="008A7BE3">
              <w:t>Bidders should have at least 2 Cisco CCNP Certified Engineers</w:t>
            </w:r>
          </w:p>
        </w:tc>
        <w:tc>
          <w:tcPr>
            <w:tcW w:w="4212" w:type="dxa"/>
          </w:tcPr>
          <w:p w14:paraId="4126747E" w14:textId="77777777" w:rsidR="00B31771" w:rsidRPr="008A7BE3" w:rsidRDefault="00B31771" w:rsidP="0069131E">
            <w:pPr>
              <w:spacing w:line="276" w:lineRule="auto"/>
            </w:pPr>
            <w:r w:rsidRPr="008A7BE3">
              <w:t>Above 2 Engineers 10 Points</w:t>
            </w:r>
          </w:p>
          <w:p w14:paraId="7B4FEA40" w14:textId="77777777" w:rsidR="00B31771" w:rsidRPr="008A7BE3" w:rsidRDefault="00B31771" w:rsidP="0069131E">
            <w:pPr>
              <w:spacing w:line="276" w:lineRule="auto"/>
            </w:pPr>
            <w:r w:rsidRPr="008A7BE3">
              <w:t>Below 2 Engineers 3 Points</w:t>
            </w:r>
          </w:p>
        </w:tc>
        <w:tc>
          <w:tcPr>
            <w:tcW w:w="1780" w:type="dxa"/>
          </w:tcPr>
          <w:p w14:paraId="43DA8958" w14:textId="77777777" w:rsidR="00B31771" w:rsidRPr="008A7BE3" w:rsidRDefault="00B31771" w:rsidP="0069131E">
            <w:pPr>
              <w:spacing w:line="276" w:lineRule="auto"/>
            </w:pPr>
          </w:p>
        </w:tc>
      </w:tr>
      <w:tr w:rsidR="00B31771" w:rsidRPr="008A7BE3" w14:paraId="33B0E35E" w14:textId="77777777" w:rsidTr="00B31771">
        <w:trPr>
          <w:trHeight w:val="884"/>
        </w:trPr>
        <w:tc>
          <w:tcPr>
            <w:tcW w:w="3797" w:type="dxa"/>
          </w:tcPr>
          <w:p w14:paraId="242ABE76" w14:textId="77777777" w:rsidR="00B31771" w:rsidRPr="008A7BE3" w:rsidRDefault="00B31771" w:rsidP="0069131E">
            <w:pPr>
              <w:spacing w:line="276" w:lineRule="auto"/>
            </w:pPr>
            <w:r w:rsidRPr="008A7BE3">
              <w:t>Bidders must have at least 4 NetApp Certified Engineers with 2 holding NCIE certifications with at least 10 years’ experience in NetApp</w:t>
            </w:r>
          </w:p>
        </w:tc>
        <w:tc>
          <w:tcPr>
            <w:tcW w:w="4212" w:type="dxa"/>
          </w:tcPr>
          <w:p w14:paraId="16D97F46" w14:textId="77777777" w:rsidR="00B31771" w:rsidRPr="008A7BE3" w:rsidRDefault="00B31771" w:rsidP="0069131E">
            <w:pPr>
              <w:spacing w:line="276" w:lineRule="auto"/>
            </w:pPr>
            <w:r w:rsidRPr="008A7BE3">
              <w:t>At least 4 certified Engineers, 2 NCIE Engineers with 10 Years 10 points</w:t>
            </w:r>
          </w:p>
          <w:p w14:paraId="30F46211" w14:textId="77777777" w:rsidR="00B31771" w:rsidRPr="008A7BE3" w:rsidRDefault="00B31771" w:rsidP="0069131E">
            <w:pPr>
              <w:spacing w:line="276" w:lineRule="auto"/>
            </w:pPr>
            <w:r w:rsidRPr="008A7BE3">
              <w:t>2 Engineers without 10 years 2 Points</w:t>
            </w:r>
          </w:p>
        </w:tc>
        <w:tc>
          <w:tcPr>
            <w:tcW w:w="1780" w:type="dxa"/>
          </w:tcPr>
          <w:p w14:paraId="2A630483" w14:textId="77777777" w:rsidR="00B31771" w:rsidRPr="008A7BE3" w:rsidRDefault="00B31771" w:rsidP="0069131E">
            <w:pPr>
              <w:spacing w:line="276" w:lineRule="auto"/>
            </w:pPr>
          </w:p>
        </w:tc>
      </w:tr>
      <w:tr w:rsidR="00B31771" w:rsidRPr="008A7BE3" w14:paraId="4A7531C7" w14:textId="77777777" w:rsidTr="00B31771">
        <w:trPr>
          <w:trHeight w:val="556"/>
        </w:trPr>
        <w:tc>
          <w:tcPr>
            <w:tcW w:w="3797" w:type="dxa"/>
          </w:tcPr>
          <w:p w14:paraId="240F5575" w14:textId="77777777" w:rsidR="00B31771" w:rsidRPr="008A7BE3" w:rsidRDefault="00B31771" w:rsidP="0069131E">
            <w:pPr>
              <w:spacing w:line="276" w:lineRule="auto"/>
            </w:pPr>
            <w:r w:rsidRPr="008A7BE3">
              <w:t>Bidder’s project manager should have at least 8 years’ experience and hold a Prince2</w:t>
            </w:r>
          </w:p>
        </w:tc>
        <w:tc>
          <w:tcPr>
            <w:tcW w:w="4212" w:type="dxa"/>
          </w:tcPr>
          <w:p w14:paraId="7B4E27D7" w14:textId="77777777" w:rsidR="00B31771" w:rsidRPr="008A7BE3" w:rsidRDefault="00B31771" w:rsidP="0069131E">
            <w:pPr>
              <w:spacing w:line="276" w:lineRule="auto"/>
            </w:pPr>
            <w:r w:rsidRPr="008A7BE3">
              <w:t>Certified and above 8 Years 10 Points</w:t>
            </w:r>
          </w:p>
          <w:p w14:paraId="005B681B" w14:textId="77777777" w:rsidR="00B31771" w:rsidRPr="008A7BE3" w:rsidRDefault="00B31771" w:rsidP="0069131E">
            <w:pPr>
              <w:spacing w:line="276" w:lineRule="auto"/>
            </w:pPr>
            <w:r w:rsidRPr="008A7BE3">
              <w:t>Certified and Below 8 years 5 points</w:t>
            </w:r>
          </w:p>
        </w:tc>
        <w:tc>
          <w:tcPr>
            <w:tcW w:w="1780" w:type="dxa"/>
          </w:tcPr>
          <w:p w14:paraId="4DB5972B" w14:textId="77777777" w:rsidR="00B31771" w:rsidRPr="008A7BE3" w:rsidRDefault="00B31771" w:rsidP="0069131E">
            <w:pPr>
              <w:spacing w:line="276" w:lineRule="auto"/>
            </w:pPr>
          </w:p>
        </w:tc>
      </w:tr>
      <w:tr w:rsidR="00B31771" w:rsidRPr="008A7BE3" w14:paraId="084D5EB0" w14:textId="77777777" w:rsidTr="00B31771">
        <w:trPr>
          <w:trHeight w:val="550"/>
        </w:trPr>
        <w:tc>
          <w:tcPr>
            <w:tcW w:w="3797" w:type="dxa"/>
          </w:tcPr>
          <w:p w14:paraId="0D036967" w14:textId="77777777" w:rsidR="00B31771" w:rsidRPr="008A7BE3" w:rsidRDefault="00B31771" w:rsidP="0069131E">
            <w:pPr>
              <w:spacing w:line="276" w:lineRule="auto"/>
            </w:pPr>
            <w:r w:rsidRPr="008A7BE3">
              <w:t>Bidders should produce a valid verifiable MAF or proof of partnership for NetApp and Cisco</w:t>
            </w:r>
          </w:p>
        </w:tc>
        <w:tc>
          <w:tcPr>
            <w:tcW w:w="4212" w:type="dxa"/>
          </w:tcPr>
          <w:p w14:paraId="56EF3A2E" w14:textId="77777777" w:rsidR="00B31771" w:rsidRPr="008A7BE3" w:rsidRDefault="00B31771" w:rsidP="0069131E">
            <w:pPr>
              <w:spacing w:line="276" w:lineRule="auto"/>
            </w:pPr>
            <w:r w:rsidRPr="008A7BE3">
              <w:t xml:space="preserve">Valid and independently verifiable 10 </w:t>
            </w:r>
            <w:proofErr w:type="spellStart"/>
            <w:r w:rsidRPr="008A7BE3">
              <w:t>mks</w:t>
            </w:r>
            <w:proofErr w:type="spellEnd"/>
          </w:p>
        </w:tc>
        <w:tc>
          <w:tcPr>
            <w:tcW w:w="1780" w:type="dxa"/>
          </w:tcPr>
          <w:p w14:paraId="3297E588" w14:textId="77777777" w:rsidR="00B31771" w:rsidRPr="008A7BE3" w:rsidRDefault="00B31771" w:rsidP="0069131E">
            <w:pPr>
              <w:spacing w:line="276" w:lineRule="auto"/>
            </w:pPr>
          </w:p>
        </w:tc>
      </w:tr>
      <w:tr w:rsidR="00B31771" w:rsidRPr="008A7BE3" w14:paraId="6DBEC157" w14:textId="77777777" w:rsidTr="00B31771">
        <w:trPr>
          <w:trHeight w:val="289"/>
        </w:trPr>
        <w:tc>
          <w:tcPr>
            <w:tcW w:w="3797" w:type="dxa"/>
          </w:tcPr>
          <w:p w14:paraId="1B3635F8" w14:textId="77777777" w:rsidR="00B31771" w:rsidRPr="008A7BE3" w:rsidRDefault="00B31771" w:rsidP="0069131E">
            <w:pPr>
              <w:spacing w:line="276" w:lineRule="auto"/>
            </w:pPr>
            <w:r w:rsidRPr="008A7BE3">
              <w:t>Methodology and project plan</w:t>
            </w:r>
          </w:p>
        </w:tc>
        <w:tc>
          <w:tcPr>
            <w:tcW w:w="4212" w:type="dxa"/>
          </w:tcPr>
          <w:p w14:paraId="09C12F22" w14:textId="77777777" w:rsidR="00B31771" w:rsidRPr="008A7BE3" w:rsidRDefault="00B31771" w:rsidP="0069131E">
            <w:pPr>
              <w:spacing w:line="276" w:lineRule="auto"/>
            </w:pPr>
            <w:r w:rsidRPr="008A7BE3">
              <w:t>Adherence to requirements – 10 Points</w:t>
            </w:r>
          </w:p>
        </w:tc>
        <w:tc>
          <w:tcPr>
            <w:tcW w:w="1780" w:type="dxa"/>
          </w:tcPr>
          <w:p w14:paraId="5339DC21" w14:textId="77777777" w:rsidR="00B31771" w:rsidRPr="008A7BE3" w:rsidRDefault="00B31771" w:rsidP="0069131E">
            <w:pPr>
              <w:spacing w:line="276" w:lineRule="auto"/>
            </w:pPr>
          </w:p>
        </w:tc>
      </w:tr>
      <w:tr w:rsidR="00B31771" w:rsidRPr="008A7BE3" w14:paraId="5FDF6715" w14:textId="77777777" w:rsidTr="00B31771">
        <w:trPr>
          <w:trHeight w:val="826"/>
        </w:trPr>
        <w:tc>
          <w:tcPr>
            <w:tcW w:w="3797" w:type="dxa"/>
          </w:tcPr>
          <w:p w14:paraId="4A0C2143" w14:textId="77777777" w:rsidR="00B31771" w:rsidRPr="008A7BE3" w:rsidRDefault="00B31771" w:rsidP="0069131E">
            <w:pPr>
              <w:spacing w:line="276" w:lineRule="auto"/>
            </w:pPr>
            <w:r w:rsidRPr="008A7BE3">
              <w:t xml:space="preserve">Lead time </w:t>
            </w:r>
          </w:p>
        </w:tc>
        <w:tc>
          <w:tcPr>
            <w:tcW w:w="4212" w:type="dxa"/>
          </w:tcPr>
          <w:p w14:paraId="4E64EE84" w14:textId="77777777" w:rsidR="00B31771" w:rsidRPr="008A7BE3" w:rsidRDefault="00B31771" w:rsidP="0069131E">
            <w:pPr>
              <w:spacing w:line="276" w:lineRule="auto"/>
            </w:pPr>
            <w:r w:rsidRPr="008A7BE3">
              <w:t>Below 4 Weeks – 10 Points</w:t>
            </w:r>
          </w:p>
          <w:p w14:paraId="111F1C5E" w14:textId="77777777" w:rsidR="00B31771" w:rsidRPr="008A7BE3" w:rsidRDefault="00B31771" w:rsidP="0069131E">
            <w:pPr>
              <w:spacing w:line="276" w:lineRule="auto"/>
            </w:pPr>
            <w:r w:rsidRPr="008A7BE3">
              <w:t>4-8 Weeks – 5 Points</w:t>
            </w:r>
          </w:p>
          <w:p w14:paraId="718FF087" w14:textId="77777777" w:rsidR="00B31771" w:rsidRPr="008A7BE3" w:rsidRDefault="00B31771" w:rsidP="0069131E">
            <w:pPr>
              <w:spacing w:line="276" w:lineRule="auto"/>
            </w:pPr>
            <w:r w:rsidRPr="008A7BE3">
              <w:t>More than 8 Weeks – 2 points</w:t>
            </w:r>
          </w:p>
        </w:tc>
        <w:tc>
          <w:tcPr>
            <w:tcW w:w="1780" w:type="dxa"/>
          </w:tcPr>
          <w:p w14:paraId="3A0B5597" w14:textId="77777777" w:rsidR="00B31771" w:rsidRPr="008A7BE3" w:rsidRDefault="00B31771" w:rsidP="0069131E">
            <w:pPr>
              <w:spacing w:line="276" w:lineRule="auto"/>
            </w:pPr>
          </w:p>
        </w:tc>
      </w:tr>
      <w:tr w:rsidR="00B31771" w:rsidRPr="008A7BE3" w14:paraId="3252A91B" w14:textId="77777777" w:rsidTr="00B31771">
        <w:trPr>
          <w:trHeight w:val="826"/>
        </w:trPr>
        <w:tc>
          <w:tcPr>
            <w:tcW w:w="3797" w:type="dxa"/>
          </w:tcPr>
          <w:p w14:paraId="188279AE" w14:textId="77777777" w:rsidR="00B31771" w:rsidRPr="008A7BE3" w:rsidRDefault="00B31771" w:rsidP="0069131E">
            <w:pPr>
              <w:spacing w:line="276" w:lineRule="auto"/>
            </w:pPr>
            <w:r w:rsidRPr="008A7BE3">
              <w:t>All Pages serialized and numbered</w:t>
            </w:r>
          </w:p>
        </w:tc>
        <w:tc>
          <w:tcPr>
            <w:tcW w:w="4212" w:type="dxa"/>
          </w:tcPr>
          <w:p w14:paraId="6082D503" w14:textId="77777777" w:rsidR="00B31771" w:rsidRPr="008A7BE3" w:rsidRDefault="00B31771" w:rsidP="0069131E">
            <w:pPr>
              <w:spacing w:line="276" w:lineRule="auto"/>
            </w:pPr>
            <w:r w:rsidRPr="008A7BE3">
              <w:t>10 Marks</w:t>
            </w:r>
          </w:p>
        </w:tc>
        <w:tc>
          <w:tcPr>
            <w:tcW w:w="1780" w:type="dxa"/>
          </w:tcPr>
          <w:p w14:paraId="1632B4E6" w14:textId="77777777" w:rsidR="00B31771" w:rsidRPr="008A7BE3" w:rsidRDefault="00B31771" w:rsidP="0069131E">
            <w:pPr>
              <w:spacing w:line="276" w:lineRule="auto"/>
            </w:pPr>
          </w:p>
        </w:tc>
      </w:tr>
    </w:tbl>
    <w:p w14:paraId="3F48AA1D" w14:textId="306A272A" w:rsidR="00D77706" w:rsidRPr="000701AB" w:rsidRDefault="00D77706" w:rsidP="0069131E">
      <w:pPr>
        <w:spacing w:after="160" w:line="276" w:lineRule="auto"/>
        <w:ind w:left="0" w:firstLine="0"/>
        <w:jc w:val="left"/>
      </w:pPr>
    </w:p>
    <w:p w14:paraId="08899601" w14:textId="77777777" w:rsidR="004C1A18" w:rsidRDefault="006159F9" w:rsidP="0069131E">
      <w:pPr>
        <w:spacing w:after="0" w:line="276" w:lineRule="auto"/>
        <w:ind w:left="149" w:firstLine="0"/>
      </w:pPr>
      <w:r w:rsidRPr="000701AB">
        <w:t xml:space="preserve"> </w:t>
      </w:r>
      <w:r w:rsidR="00B31771">
        <w:br w:type="page"/>
      </w:r>
    </w:p>
    <w:p w14:paraId="61B2EAB5" w14:textId="548EE239" w:rsidR="00B31771" w:rsidRDefault="00B31771" w:rsidP="0069131E">
      <w:pPr>
        <w:spacing w:after="0" w:line="276" w:lineRule="auto"/>
        <w:ind w:left="149" w:firstLine="0"/>
      </w:pPr>
    </w:p>
    <w:p w14:paraId="4A662A09" w14:textId="77777777" w:rsidR="002D134C" w:rsidRPr="000701AB" w:rsidRDefault="002D134C" w:rsidP="0069131E">
      <w:pPr>
        <w:spacing w:after="0" w:line="276" w:lineRule="auto"/>
        <w:ind w:left="149" w:firstLine="0"/>
      </w:pPr>
    </w:p>
    <w:p w14:paraId="27E3093B" w14:textId="77777777" w:rsidR="00C610A1" w:rsidRPr="000701AB" w:rsidRDefault="006159F9" w:rsidP="0069131E">
      <w:pPr>
        <w:pStyle w:val="Heading1"/>
        <w:ind w:right="0"/>
        <w:rPr>
          <w:sz w:val="22"/>
        </w:rPr>
      </w:pPr>
      <w:bookmarkStart w:id="24" w:name="_Toc492976604"/>
      <w:r w:rsidRPr="000701AB">
        <w:rPr>
          <w:sz w:val="22"/>
        </w:rPr>
        <w:t>SECTION III –</w:t>
      </w:r>
      <w:bookmarkEnd w:id="24"/>
      <w:r w:rsidRPr="000701AB">
        <w:rPr>
          <w:sz w:val="22"/>
        </w:rPr>
        <w:t xml:space="preserve"> </w:t>
      </w:r>
    </w:p>
    <w:p w14:paraId="4BE5F05A" w14:textId="77777777" w:rsidR="002D134C" w:rsidRPr="000701AB" w:rsidRDefault="006159F9" w:rsidP="0069131E">
      <w:pPr>
        <w:pStyle w:val="Heading1"/>
        <w:ind w:right="0"/>
        <w:rPr>
          <w:sz w:val="22"/>
        </w:rPr>
      </w:pPr>
      <w:bookmarkStart w:id="25" w:name="_Toc492976605"/>
      <w:r w:rsidRPr="000701AB">
        <w:rPr>
          <w:sz w:val="22"/>
        </w:rPr>
        <w:t>GENERAL CONDITIONS OF CONTRACT</w:t>
      </w:r>
      <w:bookmarkEnd w:id="25"/>
      <w:r w:rsidRPr="000701AB">
        <w:rPr>
          <w:sz w:val="22"/>
        </w:rPr>
        <w:t xml:space="preserve"> </w:t>
      </w:r>
    </w:p>
    <w:p w14:paraId="4F429751" w14:textId="77777777" w:rsidR="002D134C" w:rsidRPr="000701AB" w:rsidRDefault="006159F9" w:rsidP="0069131E">
      <w:pPr>
        <w:spacing w:after="0" w:line="276" w:lineRule="auto"/>
        <w:ind w:left="0" w:firstLine="0"/>
      </w:pPr>
      <w:r w:rsidRPr="000701AB">
        <w:t xml:space="preserve"> </w:t>
      </w:r>
    </w:p>
    <w:p w14:paraId="48B3EA79" w14:textId="77777777" w:rsidR="002D134C" w:rsidRPr="000701AB" w:rsidRDefault="006159F9" w:rsidP="0069131E">
      <w:pPr>
        <w:pStyle w:val="Heading3"/>
        <w:spacing w:line="276" w:lineRule="auto"/>
        <w:ind w:left="10"/>
      </w:pPr>
      <w:bookmarkStart w:id="26" w:name="_Toc492976606"/>
      <w:r w:rsidRPr="000701AB">
        <w:rPr>
          <w:rFonts w:eastAsia="Times New Roman"/>
        </w:rPr>
        <w:t>3.1</w:t>
      </w:r>
      <w:r w:rsidRPr="000701AB">
        <w:t xml:space="preserve"> </w:t>
      </w:r>
      <w:r w:rsidRPr="000701AB">
        <w:tab/>
        <w:t>Definitions</w:t>
      </w:r>
      <w:bookmarkEnd w:id="26"/>
      <w:r w:rsidRPr="000701AB">
        <w:rPr>
          <w:b w:val="0"/>
        </w:rPr>
        <w:t xml:space="preserve"> </w:t>
      </w:r>
    </w:p>
    <w:p w14:paraId="3936FAF3" w14:textId="77777777" w:rsidR="002D134C" w:rsidRPr="000701AB" w:rsidRDefault="006159F9" w:rsidP="0069131E">
      <w:pPr>
        <w:spacing w:after="0" w:line="276" w:lineRule="auto"/>
        <w:ind w:left="41" w:firstLine="0"/>
      </w:pPr>
      <w:r w:rsidRPr="000701AB">
        <w:t xml:space="preserve"> </w:t>
      </w:r>
    </w:p>
    <w:p w14:paraId="0D4611B3" w14:textId="77777777" w:rsidR="002D134C" w:rsidRPr="000701AB" w:rsidRDefault="006159F9" w:rsidP="0069131E">
      <w:pPr>
        <w:spacing w:line="276" w:lineRule="auto"/>
        <w:ind w:left="879"/>
      </w:pPr>
      <w:r w:rsidRPr="000701AB">
        <w:t xml:space="preserve">In this contract the following terms shall be interpreted as indicated: </w:t>
      </w:r>
    </w:p>
    <w:p w14:paraId="5421B633" w14:textId="77777777" w:rsidR="002D134C" w:rsidRPr="000701AB" w:rsidRDefault="006159F9" w:rsidP="0069131E">
      <w:pPr>
        <w:spacing w:after="0" w:line="276" w:lineRule="auto"/>
        <w:ind w:left="41" w:firstLine="0"/>
      </w:pPr>
      <w:r w:rsidRPr="000701AB">
        <w:t xml:space="preserve"> </w:t>
      </w:r>
    </w:p>
    <w:p w14:paraId="2C57A8E2" w14:textId="77777777" w:rsidR="002D134C" w:rsidRPr="000701AB" w:rsidRDefault="006159F9" w:rsidP="0069131E">
      <w:pPr>
        <w:numPr>
          <w:ilvl w:val="0"/>
          <w:numId w:val="17"/>
        </w:numPr>
        <w:spacing w:line="276" w:lineRule="auto"/>
        <w:ind w:hanging="360"/>
      </w:pPr>
      <w:r w:rsidRPr="000701AB">
        <w:t xml:space="preserve">“The contract” means the agreement entered into between KSSL and the tenderer as recorded in the </w:t>
      </w:r>
      <w:r w:rsidRPr="000701AB">
        <w:rPr>
          <w:u w:val="single" w:color="000000"/>
        </w:rPr>
        <w:t xml:space="preserve">Contract </w:t>
      </w:r>
      <w:r w:rsidRPr="000701AB">
        <w:t xml:space="preserve">Form signed by the parties, including all attachments and appendices thereto and all documents incorporated by reference therein. </w:t>
      </w:r>
    </w:p>
    <w:p w14:paraId="39F69E39" w14:textId="77777777" w:rsidR="002D134C" w:rsidRPr="000701AB" w:rsidRDefault="006159F9" w:rsidP="0069131E">
      <w:pPr>
        <w:spacing w:after="0" w:line="276" w:lineRule="auto"/>
        <w:ind w:left="41" w:firstLine="0"/>
      </w:pPr>
      <w:r w:rsidRPr="000701AB">
        <w:t xml:space="preserve"> </w:t>
      </w:r>
    </w:p>
    <w:p w14:paraId="4520CC6B" w14:textId="77777777" w:rsidR="002D134C" w:rsidRPr="000701AB" w:rsidRDefault="006159F9" w:rsidP="0069131E">
      <w:pPr>
        <w:numPr>
          <w:ilvl w:val="0"/>
          <w:numId w:val="17"/>
        </w:numPr>
        <w:spacing w:line="276" w:lineRule="auto"/>
        <w:ind w:hanging="360"/>
      </w:pPr>
      <w:r w:rsidRPr="000701AB">
        <w:t xml:space="preserve">“The Contract Price” means the price payable to the tenderer under the </w:t>
      </w:r>
    </w:p>
    <w:p w14:paraId="164F0B4D" w14:textId="77777777" w:rsidR="002D134C" w:rsidRPr="000701AB" w:rsidRDefault="006159F9" w:rsidP="0069131E">
      <w:pPr>
        <w:spacing w:line="276" w:lineRule="auto"/>
        <w:ind w:left="1239"/>
      </w:pPr>
      <w:r w:rsidRPr="000701AB">
        <w:t xml:space="preserve">Contract for the full and proper performance of its contractual obligations. </w:t>
      </w:r>
    </w:p>
    <w:p w14:paraId="7171480F" w14:textId="77777777" w:rsidR="002D134C" w:rsidRPr="000701AB" w:rsidRDefault="006159F9" w:rsidP="0069131E">
      <w:pPr>
        <w:spacing w:after="0" w:line="276" w:lineRule="auto"/>
        <w:ind w:left="41" w:firstLine="0"/>
      </w:pPr>
      <w:r w:rsidRPr="000701AB">
        <w:t xml:space="preserve"> </w:t>
      </w:r>
    </w:p>
    <w:p w14:paraId="21E66568" w14:textId="77777777" w:rsidR="002D134C" w:rsidRPr="000701AB" w:rsidRDefault="006159F9" w:rsidP="0069131E">
      <w:pPr>
        <w:numPr>
          <w:ilvl w:val="0"/>
          <w:numId w:val="17"/>
        </w:numPr>
        <w:spacing w:line="276" w:lineRule="auto"/>
        <w:ind w:hanging="360"/>
      </w:pPr>
      <w:r w:rsidRPr="000701AB">
        <w:t xml:space="preserve">“The services” means services to be provided by the contractor including materials and incidentals which the tenderer is required to provide to KSSL under the Contract. </w:t>
      </w:r>
    </w:p>
    <w:p w14:paraId="1ECD074C" w14:textId="77777777" w:rsidR="002D134C" w:rsidRPr="000701AB" w:rsidRDefault="006159F9" w:rsidP="0069131E">
      <w:pPr>
        <w:spacing w:after="0" w:line="276" w:lineRule="auto"/>
        <w:ind w:left="41" w:firstLine="0"/>
      </w:pPr>
      <w:r w:rsidRPr="000701AB">
        <w:t xml:space="preserve"> </w:t>
      </w:r>
    </w:p>
    <w:p w14:paraId="3A9DB125" w14:textId="77777777" w:rsidR="002D134C" w:rsidRPr="000701AB" w:rsidRDefault="006159F9" w:rsidP="0069131E">
      <w:pPr>
        <w:numPr>
          <w:ilvl w:val="0"/>
          <w:numId w:val="17"/>
        </w:numPr>
        <w:spacing w:line="276" w:lineRule="auto"/>
        <w:ind w:hanging="360"/>
      </w:pPr>
      <w:r w:rsidRPr="000701AB">
        <w:t xml:space="preserve">“KSSL” means the organization sourcing for the services under this Contract. </w:t>
      </w:r>
    </w:p>
    <w:p w14:paraId="4EA1BDAB" w14:textId="77777777" w:rsidR="002D134C" w:rsidRPr="000701AB" w:rsidRDefault="006159F9" w:rsidP="0069131E">
      <w:pPr>
        <w:spacing w:after="0" w:line="276" w:lineRule="auto"/>
        <w:ind w:left="41" w:firstLine="0"/>
      </w:pPr>
      <w:r w:rsidRPr="000701AB">
        <w:t xml:space="preserve"> </w:t>
      </w:r>
    </w:p>
    <w:p w14:paraId="2DF6322C" w14:textId="77777777" w:rsidR="002D134C" w:rsidRPr="000701AB" w:rsidRDefault="006159F9" w:rsidP="0069131E">
      <w:pPr>
        <w:numPr>
          <w:ilvl w:val="0"/>
          <w:numId w:val="17"/>
        </w:numPr>
        <w:spacing w:line="276" w:lineRule="auto"/>
        <w:ind w:hanging="360"/>
      </w:pPr>
      <w:r w:rsidRPr="000701AB">
        <w:t xml:space="preserve">“The contractor means the individual or firm providing the services under this Contract. </w:t>
      </w:r>
    </w:p>
    <w:p w14:paraId="58EF8EC9" w14:textId="77777777" w:rsidR="002D134C" w:rsidRPr="000701AB" w:rsidRDefault="006159F9" w:rsidP="0069131E">
      <w:pPr>
        <w:spacing w:after="0" w:line="276" w:lineRule="auto"/>
        <w:ind w:left="41" w:firstLine="0"/>
      </w:pPr>
      <w:r w:rsidRPr="000701AB">
        <w:t xml:space="preserve"> </w:t>
      </w:r>
    </w:p>
    <w:p w14:paraId="794595D3" w14:textId="77777777" w:rsidR="002D134C" w:rsidRPr="000701AB" w:rsidRDefault="006159F9" w:rsidP="0069131E">
      <w:pPr>
        <w:numPr>
          <w:ilvl w:val="0"/>
          <w:numId w:val="17"/>
        </w:numPr>
        <w:spacing w:line="276" w:lineRule="auto"/>
        <w:ind w:hanging="360"/>
      </w:pPr>
      <w:r w:rsidRPr="000701AB">
        <w:t xml:space="preserve">“GCC” means general conditions of contract contained in this section </w:t>
      </w:r>
    </w:p>
    <w:p w14:paraId="7D91B390" w14:textId="77777777" w:rsidR="002D134C" w:rsidRPr="000701AB" w:rsidRDefault="006159F9" w:rsidP="0069131E">
      <w:pPr>
        <w:spacing w:after="0" w:line="276" w:lineRule="auto"/>
        <w:ind w:left="41" w:firstLine="0"/>
      </w:pPr>
      <w:r w:rsidRPr="000701AB">
        <w:t xml:space="preserve"> </w:t>
      </w:r>
    </w:p>
    <w:p w14:paraId="59A29B83" w14:textId="77777777" w:rsidR="002D134C" w:rsidRPr="000701AB" w:rsidRDefault="006159F9" w:rsidP="0069131E">
      <w:pPr>
        <w:numPr>
          <w:ilvl w:val="0"/>
          <w:numId w:val="17"/>
        </w:numPr>
        <w:spacing w:line="276" w:lineRule="auto"/>
        <w:ind w:hanging="360"/>
      </w:pPr>
      <w:r w:rsidRPr="000701AB">
        <w:t xml:space="preserve">“SCC” means the special conditions of contract </w:t>
      </w:r>
    </w:p>
    <w:p w14:paraId="4E34E8B3" w14:textId="77777777" w:rsidR="002D134C" w:rsidRPr="000701AB" w:rsidRDefault="006159F9" w:rsidP="0069131E">
      <w:pPr>
        <w:spacing w:after="0" w:line="276" w:lineRule="auto"/>
        <w:ind w:left="41" w:firstLine="0"/>
      </w:pPr>
      <w:r w:rsidRPr="000701AB">
        <w:t xml:space="preserve"> </w:t>
      </w:r>
    </w:p>
    <w:p w14:paraId="03710D61" w14:textId="1E566F3E" w:rsidR="004B6366" w:rsidRPr="000701AB" w:rsidRDefault="006159F9" w:rsidP="00DA5FEF">
      <w:pPr>
        <w:numPr>
          <w:ilvl w:val="0"/>
          <w:numId w:val="17"/>
        </w:numPr>
        <w:spacing w:line="276" w:lineRule="auto"/>
        <w:ind w:hanging="360"/>
      </w:pPr>
      <w:r w:rsidRPr="000701AB">
        <w:t xml:space="preserve">“Day” means calendar day </w:t>
      </w:r>
    </w:p>
    <w:p w14:paraId="5879AAD3" w14:textId="121953EA" w:rsidR="002D134C" w:rsidRPr="000701AB" w:rsidRDefault="006159F9" w:rsidP="00DA5FEF">
      <w:pPr>
        <w:pStyle w:val="Heading3"/>
        <w:spacing w:line="276" w:lineRule="auto"/>
        <w:ind w:left="10"/>
        <w:jc w:val="both"/>
      </w:pPr>
      <w:bookmarkStart w:id="27" w:name="_Toc492976607"/>
      <w:r w:rsidRPr="000701AB">
        <w:rPr>
          <w:rFonts w:eastAsia="Times New Roman"/>
        </w:rPr>
        <w:t>3.2</w:t>
      </w:r>
      <w:r w:rsidRPr="000701AB">
        <w:t xml:space="preserve"> </w:t>
      </w:r>
      <w:r w:rsidRPr="000701AB">
        <w:tab/>
        <w:t>Application</w:t>
      </w:r>
      <w:bookmarkEnd w:id="27"/>
      <w:r w:rsidRPr="000701AB">
        <w:rPr>
          <w:b w:val="0"/>
        </w:rPr>
        <w:t xml:space="preserve"> </w:t>
      </w:r>
    </w:p>
    <w:p w14:paraId="4E9B5624" w14:textId="77777777" w:rsidR="002D134C" w:rsidRPr="000701AB" w:rsidRDefault="006159F9" w:rsidP="0069131E">
      <w:pPr>
        <w:spacing w:line="276" w:lineRule="auto"/>
        <w:ind w:left="854" w:hanging="720"/>
      </w:pPr>
      <w:r w:rsidRPr="000701AB">
        <w:t xml:space="preserve">3.2.1 These General Conditions shall apply to the extent that they are not superseded by provisions of other part of contract. </w:t>
      </w:r>
    </w:p>
    <w:p w14:paraId="384475BA" w14:textId="77777777" w:rsidR="002D134C" w:rsidRPr="000701AB" w:rsidRDefault="006159F9" w:rsidP="0069131E">
      <w:pPr>
        <w:spacing w:after="0" w:line="276" w:lineRule="auto"/>
        <w:ind w:left="41" w:firstLine="0"/>
      </w:pPr>
      <w:r w:rsidRPr="000701AB">
        <w:t xml:space="preserve"> </w:t>
      </w:r>
    </w:p>
    <w:p w14:paraId="03C16AE3" w14:textId="66E04F8C" w:rsidR="002D134C" w:rsidRPr="000701AB" w:rsidRDefault="006159F9" w:rsidP="00DA5FEF">
      <w:pPr>
        <w:pStyle w:val="Heading3"/>
        <w:spacing w:line="276" w:lineRule="auto"/>
        <w:ind w:left="10"/>
        <w:jc w:val="both"/>
      </w:pPr>
      <w:bookmarkStart w:id="28" w:name="_Toc492976608"/>
      <w:r w:rsidRPr="000701AB">
        <w:rPr>
          <w:rFonts w:eastAsia="Times New Roman"/>
        </w:rPr>
        <w:t>3.3</w:t>
      </w:r>
      <w:r w:rsidRPr="000701AB">
        <w:t xml:space="preserve"> </w:t>
      </w:r>
      <w:r w:rsidRPr="000701AB">
        <w:tab/>
        <w:t>Standards</w:t>
      </w:r>
      <w:bookmarkEnd w:id="28"/>
      <w:r w:rsidRPr="000701AB">
        <w:rPr>
          <w:b w:val="0"/>
        </w:rPr>
        <w:t xml:space="preserve"> </w:t>
      </w:r>
    </w:p>
    <w:p w14:paraId="2E2E30BA" w14:textId="77777777" w:rsidR="002D134C" w:rsidRPr="000701AB" w:rsidRDefault="006159F9" w:rsidP="0069131E">
      <w:pPr>
        <w:spacing w:line="276" w:lineRule="auto"/>
        <w:ind w:left="854" w:hanging="720"/>
      </w:pPr>
      <w:r w:rsidRPr="000701AB">
        <w:rPr>
          <w:rFonts w:eastAsia="Times New Roman"/>
        </w:rPr>
        <w:t>3.3.1</w:t>
      </w:r>
      <w:r w:rsidRPr="000701AB">
        <w:t xml:space="preserve"> </w:t>
      </w:r>
      <w:r w:rsidRPr="000701AB">
        <w:tab/>
        <w:t xml:space="preserve">The services provided under this Contract shall conform to the 7 standards mentioned in the Schedule of requirements </w:t>
      </w:r>
    </w:p>
    <w:p w14:paraId="3D101421" w14:textId="77777777" w:rsidR="002D134C" w:rsidRPr="000701AB" w:rsidRDefault="006159F9" w:rsidP="0069131E">
      <w:pPr>
        <w:spacing w:after="0" w:line="276" w:lineRule="auto"/>
        <w:ind w:left="41" w:firstLine="0"/>
      </w:pPr>
      <w:r w:rsidRPr="000701AB">
        <w:t xml:space="preserve"> </w:t>
      </w:r>
    </w:p>
    <w:p w14:paraId="0CBA1912" w14:textId="57576A5A" w:rsidR="002D134C" w:rsidRPr="000701AB" w:rsidRDefault="006159F9" w:rsidP="00DA5FEF">
      <w:pPr>
        <w:pStyle w:val="Heading3"/>
        <w:tabs>
          <w:tab w:val="center" w:pos="1606"/>
        </w:tabs>
        <w:spacing w:line="276" w:lineRule="auto"/>
        <w:ind w:left="0" w:firstLine="0"/>
        <w:jc w:val="both"/>
      </w:pPr>
      <w:bookmarkStart w:id="29" w:name="_Toc492976609"/>
      <w:r w:rsidRPr="000701AB">
        <w:rPr>
          <w:rFonts w:eastAsia="Times New Roman"/>
        </w:rPr>
        <w:t>3.4</w:t>
      </w:r>
      <w:r w:rsidRPr="000701AB">
        <w:t xml:space="preserve"> </w:t>
      </w:r>
      <w:r w:rsidRPr="000701AB">
        <w:tab/>
        <w:t>Patent Right’s</w:t>
      </w:r>
      <w:bookmarkEnd w:id="29"/>
    </w:p>
    <w:p w14:paraId="40A72DC8" w14:textId="1334C516" w:rsidR="002D134C" w:rsidRPr="000701AB" w:rsidRDefault="006159F9" w:rsidP="00DA5FEF">
      <w:pPr>
        <w:spacing w:after="4" w:line="276" w:lineRule="auto"/>
        <w:ind w:left="864" w:hanging="730"/>
      </w:pPr>
      <w:r w:rsidRPr="000701AB">
        <w:rPr>
          <w:rFonts w:eastAsia="Times New Roman"/>
        </w:rPr>
        <w:t>3.4.1</w:t>
      </w:r>
      <w:r w:rsidRPr="000701AB">
        <w:t xml:space="preserve"> </w:t>
      </w:r>
      <w:r w:rsidRPr="000701AB">
        <w:tab/>
        <w:t xml:space="preserve">The tenderer shall indemnify KSSL against all third-party claims of infringement of patent, trademark, or industrial design rights arising from use of the services under the contract or any part thereof. </w:t>
      </w:r>
    </w:p>
    <w:p w14:paraId="192723DC" w14:textId="2A996723" w:rsidR="002D134C" w:rsidRPr="000701AB" w:rsidRDefault="006159F9" w:rsidP="00DA5FEF">
      <w:pPr>
        <w:pStyle w:val="Heading3"/>
        <w:spacing w:line="276" w:lineRule="auto"/>
        <w:ind w:left="10"/>
        <w:jc w:val="both"/>
      </w:pPr>
      <w:bookmarkStart w:id="30" w:name="_Toc492976610"/>
      <w:r w:rsidRPr="000701AB">
        <w:t xml:space="preserve">3.5 </w:t>
      </w:r>
      <w:r w:rsidRPr="000701AB">
        <w:tab/>
        <w:t>Performance Security</w:t>
      </w:r>
      <w:bookmarkEnd w:id="30"/>
      <w:r w:rsidRPr="000701AB">
        <w:t xml:space="preserve"> </w:t>
      </w:r>
    </w:p>
    <w:p w14:paraId="0D9778E1" w14:textId="77777777" w:rsidR="002D134C" w:rsidRPr="000701AB" w:rsidRDefault="006159F9" w:rsidP="0069131E">
      <w:pPr>
        <w:spacing w:after="4" w:line="276" w:lineRule="auto"/>
        <w:ind w:left="864" w:hanging="730"/>
      </w:pPr>
      <w:r w:rsidRPr="000701AB">
        <w:rPr>
          <w:rFonts w:eastAsia="Times New Roman"/>
        </w:rPr>
        <w:t>3.5.1</w:t>
      </w:r>
      <w:r w:rsidRPr="000701AB">
        <w:t xml:space="preserve"> </w:t>
      </w:r>
      <w:r w:rsidRPr="000701AB">
        <w:tab/>
        <w:t xml:space="preserve">Within twenty-eight (28) days of receipt of the notification of Contract award, the successful tenderer shall furnish to KSSL the performance security where applicable in the amount specified in Special Conditions of Contract. </w:t>
      </w:r>
    </w:p>
    <w:p w14:paraId="07050DEF" w14:textId="77777777" w:rsidR="002D134C" w:rsidRPr="000701AB" w:rsidRDefault="006159F9" w:rsidP="0069131E">
      <w:pPr>
        <w:spacing w:after="4" w:line="276" w:lineRule="auto"/>
        <w:ind w:left="864" w:hanging="730"/>
      </w:pPr>
      <w:r w:rsidRPr="000701AB">
        <w:rPr>
          <w:rFonts w:eastAsia="Times New Roman"/>
        </w:rPr>
        <w:t>3.5.2</w:t>
      </w:r>
      <w:r w:rsidRPr="000701AB">
        <w:t xml:space="preserve"> </w:t>
      </w:r>
      <w:r w:rsidRPr="000701AB">
        <w:tab/>
        <w:t xml:space="preserve">The proceeds of the performance security shall be payable to KSSL as compensation for any loss resulting from the Tenderer’s failure to complete its obligations under the Contract. </w:t>
      </w:r>
    </w:p>
    <w:p w14:paraId="67F43428" w14:textId="77777777" w:rsidR="002D134C" w:rsidRPr="000701AB" w:rsidRDefault="006159F9" w:rsidP="0069131E">
      <w:pPr>
        <w:spacing w:after="0" w:line="276" w:lineRule="auto"/>
        <w:ind w:left="41" w:firstLine="0"/>
      </w:pPr>
      <w:r w:rsidRPr="000701AB">
        <w:lastRenderedPageBreak/>
        <w:t xml:space="preserve"> </w:t>
      </w:r>
    </w:p>
    <w:p w14:paraId="1E81D46D" w14:textId="77777777" w:rsidR="002D134C" w:rsidRPr="000701AB" w:rsidRDefault="006159F9" w:rsidP="0069131E">
      <w:pPr>
        <w:spacing w:line="276" w:lineRule="auto"/>
        <w:ind w:left="97"/>
      </w:pPr>
      <w:r w:rsidRPr="000701AB">
        <w:rPr>
          <w:rFonts w:eastAsia="Times New Roman"/>
        </w:rPr>
        <w:t>3.5.3</w:t>
      </w:r>
      <w:r w:rsidRPr="000701AB">
        <w:t xml:space="preserve"> </w:t>
      </w:r>
      <w:r w:rsidRPr="000701AB">
        <w:tab/>
        <w:t xml:space="preserve">The performance security shall be denominated in the currency of the Contract, or in a freely convertible currency acceptable to KSSL and shall be in the form of: </w:t>
      </w:r>
    </w:p>
    <w:p w14:paraId="75BF10AB" w14:textId="77777777" w:rsidR="002D134C" w:rsidRPr="000701AB" w:rsidRDefault="006159F9" w:rsidP="0069131E">
      <w:pPr>
        <w:spacing w:after="0" w:line="276" w:lineRule="auto"/>
        <w:ind w:left="41" w:firstLine="0"/>
      </w:pPr>
      <w:r w:rsidRPr="000701AB">
        <w:t xml:space="preserve">  </w:t>
      </w:r>
    </w:p>
    <w:p w14:paraId="3DEF5D5E" w14:textId="77777777" w:rsidR="002D134C" w:rsidRPr="000701AB" w:rsidRDefault="006159F9" w:rsidP="0069131E">
      <w:pPr>
        <w:numPr>
          <w:ilvl w:val="0"/>
          <w:numId w:val="18"/>
        </w:numPr>
        <w:spacing w:after="66" w:line="276" w:lineRule="auto"/>
        <w:ind w:hanging="360"/>
      </w:pPr>
      <w:r w:rsidRPr="000701AB">
        <w:t xml:space="preserve">Cash. </w:t>
      </w:r>
    </w:p>
    <w:p w14:paraId="22DDB2B2" w14:textId="77777777" w:rsidR="002D134C" w:rsidRPr="000701AB" w:rsidRDefault="006159F9" w:rsidP="0069131E">
      <w:pPr>
        <w:numPr>
          <w:ilvl w:val="0"/>
          <w:numId w:val="18"/>
        </w:numPr>
        <w:spacing w:after="64" w:line="276" w:lineRule="auto"/>
        <w:ind w:hanging="360"/>
      </w:pPr>
      <w:r w:rsidRPr="000701AB">
        <w:t xml:space="preserve">A bank guarantee. </w:t>
      </w:r>
    </w:p>
    <w:p w14:paraId="2E1D1E72" w14:textId="77777777" w:rsidR="002D134C" w:rsidRPr="000701AB" w:rsidRDefault="006159F9" w:rsidP="0069131E">
      <w:pPr>
        <w:numPr>
          <w:ilvl w:val="0"/>
          <w:numId w:val="18"/>
        </w:numPr>
        <w:spacing w:after="64" w:line="276" w:lineRule="auto"/>
        <w:ind w:hanging="360"/>
      </w:pPr>
      <w:r w:rsidRPr="000701AB">
        <w:t xml:space="preserve">Such insurance guarantee approved by the Sacco. </w:t>
      </w:r>
    </w:p>
    <w:p w14:paraId="2E25D5B4" w14:textId="77777777" w:rsidR="002D134C" w:rsidRPr="000701AB" w:rsidRDefault="006159F9" w:rsidP="0069131E">
      <w:pPr>
        <w:numPr>
          <w:ilvl w:val="0"/>
          <w:numId w:val="18"/>
        </w:numPr>
        <w:spacing w:line="276" w:lineRule="auto"/>
        <w:ind w:hanging="360"/>
      </w:pPr>
      <w:r w:rsidRPr="000701AB">
        <w:t xml:space="preserve">Letter of credit. </w:t>
      </w:r>
    </w:p>
    <w:p w14:paraId="761F7540" w14:textId="1A732B6A" w:rsidR="002D134C" w:rsidRPr="000701AB" w:rsidRDefault="002D134C" w:rsidP="0069131E">
      <w:pPr>
        <w:spacing w:after="0" w:line="276" w:lineRule="auto"/>
        <w:ind w:left="41" w:firstLine="0"/>
      </w:pPr>
    </w:p>
    <w:p w14:paraId="2FE20F2A" w14:textId="77777777" w:rsidR="002D134C" w:rsidRPr="000701AB" w:rsidRDefault="006159F9" w:rsidP="0069131E">
      <w:pPr>
        <w:spacing w:line="276" w:lineRule="auto"/>
        <w:ind w:left="854" w:hanging="720"/>
      </w:pPr>
      <w:r w:rsidRPr="000701AB">
        <w:rPr>
          <w:rFonts w:eastAsia="Times New Roman"/>
        </w:rPr>
        <w:t>3.5.4</w:t>
      </w:r>
      <w:r w:rsidRPr="000701AB">
        <w:t xml:space="preserve"> The performance security will be discharged by KSSL and returned to the candidate not later than thirty (30) days following the date of completion of the tenderer’s performance of obligations under the contract, including any warranty obligations under the contract. </w:t>
      </w:r>
    </w:p>
    <w:p w14:paraId="0E6C7BED" w14:textId="77777777" w:rsidR="002D134C" w:rsidRPr="000701AB" w:rsidRDefault="006159F9" w:rsidP="0069131E">
      <w:pPr>
        <w:spacing w:after="0" w:line="276" w:lineRule="auto"/>
        <w:ind w:left="41" w:firstLine="0"/>
      </w:pPr>
      <w:r w:rsidRPr="000701AB">
        <w:t xml:space="preserve"> </w:t>
      </w:r>
    </w:p>
    <w:p w14:paraId="72DAF961" w14:textId="77777777" w:rsidR="002D134C" w:rsidRPr="000701AB" w:rsidRDefault="006159F9" w:rsidP="0069131E">
      <w:pPr>
        <w:pStyle w:val="Heading3"/>
        <w:spacing w:line="276" w:lineRule="auto"/>
        <w:ind w:left="10"/>
        <w:jc w:val="both"/>
      </w:pPr>
      <w:bookmarkStart w:id="31" w:name="_Toc492976611"/>
      <w:r w:rsidRPr="000701AB">
        <w:rPr>
          <w:rFonts w:eastAsia="Times New Roman"/>
        </w:rPr>
        <w:t>3.6</w:t>
      </w:r>
      <w:r w:rsidRPr="000701AB">
        <w:t xml:space="preserve"> </w:t>
      </w:r>
      <w:r w:rsidRPr="000701AB">
        <w:tab/>
        <w:t>Inspections and Tests</w:t>
      </w:r>
      <w:bookmarkEnd w:id="31"/>
      <w:r w:rsidRPr="000701AB">
        <w:rPr>
          <w:b w:val="0"/>
        </w:rPr>
        <w:t xml:space="preserve"> </w:t>
      </w:r>
    </w:p>
    <w:p w14:paraId="559DE69D" w14:textId="77777777" w:rsidR="002D134C" w:rsidRPr="000701AB" w:rsidRDefault="006159F9" w:rsidP="0069131E">
      <w:pPr>
        <w:spacing w:after="0" w:line="276" w:lineRule="auto"/>
        <w:ind w:left="41" w:firstLine="0"/>
      </w:pPr>
      <w:r w:rsidRPr="000701AB">
        <w:t xml:space="preserve"> </w:t>
      </w:r>
    </w:p>
    <w:p w14:paraId="25A4EFED" w14:textId="77777777" w:rsidR="002D134C" w:rsidRPr="000701AB" w:rsidRDefault="006159F9" w:rsidP="0069131E">
      <w:pPr>
        <w:spacing w:line="276" w:lineRule="auto"/>
        <w:ind w:left="854" w:hanging="720"/>
      </w:pPr>
      <w:r w:rsidRPr="000701AB">
        <w:rPr>
          <w:rFonts w:eastAsia="Times New Roman"/>
        </w:rPr>
        <w:t>3.6.1</w:t>
      </w:r>
      <w:r w:rsidRPr="000701AB">
        <w:t xml:space="preserve"> KSSL or its representative shall have the right to inspect and/or to test the services to confirm their conformity to the Contract specifications. KSSL shall notify the tenderer in writing, in a timely manner, of the identity of any representatives retained for these purposes. </w:t>
      </w:r>
    </w:p>
    <w:p w14:paraId="4395173D" w14:textId="77777777" w:rsidR="002D134C" w:rsidRPr="000701AB" w:rsidRDefault="006159F9" w:rsidP="0069131E">
      <w:pPr>
        <w:spacing w:after="0" w:line="276" w:lineRule="auto"/>
        <w:ind w:left="41" w:firstLine="0"/>
      </w:pPr>
      <w:r w:rsidRPr="000701AB">
        <w:t xml:space="preserve"> </w:t>
      </w:r>
    </w:p>
    <w:p w14:paraId="49A94538" w14:textId="77777777" w:rsidR="002D134C" w:rsidRPr="000701AB" w:rsidRDefault="006159F9" w:rsidP="0069131E">
      <w:pPr>
        <w:spacing w:line="276" w:lineRule="auto"/>
        <w:ind w:left="854" w:hanging="720"/>
      </w:pPr>
      <w:r w:rsidRPr="000701AB">
        <w:rPr>
          <w:rFonts w:eastAsia="Times New Roman"/>
        </w:rPr>
        <w:t>3.6.2</w:t>
      </w:r>
      <w:r w:rsidRPr="000701AB">
        <w:t xml:space="preserve"> The inspections and tests may be conducted on the premises of the tenderer or its subcontractor(s). If conducted on the premises of the tenderer or its subcontractor(s), all reasonable facilities and assistance, including access to drawings and production data, shall be furnished to the inspectors at no charge to KSSL. </w:t>
      </w:r>
    </w:p>
    <w:p w14:paraId="7DD148CF" w14:textId="77777777" w:rsidR="002D134C" w:rsidRPr="000701AB" w:rsidRDefault="006159F9" w:rsidP="0069131E">
      <w:pPr>
        <w:spacing w:after="0" w:line="276" w:lineRule="auto"/>
        <w:ind w:left="41" w:firstLine="0"/>
      </w:pPr>
      <w:r w:rsidRPr="000701AB">
        <w:t xml:space="preserve"> </w:t>
      </w:r>
    </w:p>
    <w:p w14:paraId="08514326" w14:textId="1B0ECAF5" w:rsidR="002D134C" w:rsidRPr="000701AB" w:rsidRDefault="006159F9" w:rsidP="00DA5FEF">
      <w:pPr>
        <w:spacing w:line="276" w:lineRule="auto"/>
        <w:ind w:left="854" w:hanging="720"/>
      </w:pPr>
      <w:r w:rsidRPr="000701AB">
        <w:rPr>
          <w:rFonts w:eastAsia="Times New Roman"/>
        </w:rPr>
        <w:t>3.6.3</w:t>
      </w:r>
      <w:r w:rsidRPr="000701AB">
        <w:t xml:space="preserve"> Should any inspected or tested services fail to conform to the Specifications, KSSL may reject the services, and the tenderer shall either replace the rejected services or make alterations necessary to meet specification requirements free of cost to KSSL. </w:t>
      </w:r>
    </w:p>
    <w:p w14:paraId="2F50C499" w14:textId="4C5714A1" w:rsidR="002D134C" w:rsidRPr="000701AB" w:rsidRDefault="006159F9" w:rsidP="00DA5FEF">
      <w:pPr>
        <w:spacing w:line="276" w:lineRule="auto"/>
        <w:ind w:left="854" w:hanging="720"/>
      </w:pPr>
      <w:r w:rsidRPr="000701AB">
        <w:rPr>
          <w:rFonts w:eastAsia="Times New Roman"/>
        </w:rPr>
        <w:t>3.6.4</w:t>
      </w:r>
      <w:r w:rsidRPr="000701AB">
        <w:t xml:space="preserve"> Nothing in paragraph 3.7 shall in any way release the tenderer from any warranty or other obligations under this Contract. </w:t>
      </w:r>
    </w:p>
    <w:p w14:paraId="45C1FE13" w14:textId="4F718D5B" w:rsidR="002D134C" w:rsidRPr="000701AB" w:rsidRDefault="006159F9" w:rsidP="00DA5FEF">
      <w:pPr>
        <w:pStyle w:val="Heading3"/>
        <w:tabs>
          <w:tab w:val="center" w:pos="1324"/>
        </w:tabs>
        <w:spacing w:line="276" w:lineRule="auto"/>
        <w:ind w:left="0" w:firstLine="0"/>
        <w:jc w:val="both"/>
      </w:pPr>
      <w:bookmarkStart w:id="32" w:name="_Toc492976612"/>
      <w:r w:rsidRPr="000701AB">
        <w:rPr>
          <w:rFonts w:eastAsia="Times New Roman"/>
        </w:rPr>
        <w:t>3.7</w:t>
      </w:r>
      <w:r w:rsidRPr="000701AB">
        <w:t xml:space="preserve"> </w:t>
      </w:r>
      <w:r w:rsidRPr="000701AB">
        <w:tab/>
        <w:t>Payment</w:t>
      </w:r>
      <w:bookmarkEnd w:id="32"/>
    </w:p>
    <w:p w14:paraId="4610AC52" w14:textId="334AE850" w:rsidR="002D134C" w:rsidRPr="000701AB" w:rsidRDefault="006159F9" w:rsidP="00DA5FEF">
      <w:pPr>
        <w:spacing w:line="276" w:lineRule="auto"/>
        <w:ind w:left="854" w:hanging="720"/>
      </w:pPr>
      <w:r w:rsidRPr="000701AB">
        <w:rPr>
          <w:rFonts w:eastAsia="Times New Roman"/>
        </w:rPr>
        <w:t>3.7.1</w:t>
      </w:r>
      <w:r w:rsidRPr="000701AB">
        <w:t xml:space="preserve"> The method and conditions of payment to be made to the tenderer under this Contract shall be specified in SCC </w:t>
      </w:r>
    </w:p>
    <w:p w14:paraId="56DEBA63" w14:textId="2985D581" w:rsidR="002D134C" w:rsidRPr="000701AB" w:rsidRDefault="006159F9" w:rsidP="00DA5FEF">
      <w:pPr>
        <w:pStyle w:val="Heading3"/>
        <w:tabs>
          <w:tab w:val="center" w:pos="1198"/>
        </w:tabs>
        <w:spacing w:line="276" w:lineRule="auto"/>
        <w:ind w:left="0" w:firstLine="0"/>
        <w:jc w:val="both"/>
      </w:pPr>
      <w:bookmarkStart w:id="33" w:name="_Toc492976613"/>
      <w:r w:rsidRPr="000701AB">
        <w:t xml:space="preserve">3.8 </w:t>
      </w:r>
      <w:r w:rsidRPr="000701AB">
        <w:tab/>
        <w:t>Prices</w:t>
      </w:r>
      <w:bookmarkEnd w:id="33"/>
      <w:r w:rsidRPr="000701AB">
        <w:t xml:space="preserve"> </w:t>
      </w:r>
    </w:p>
    <w:p w14:paraId="39A15EA7" w14:textId="77777777" w:rsidR="002D134C" w:rsidRPr="000701AB" w:rsidRDefault="006159F9" w:rsidP="0069131E">
      <w:pPr>
        <w:spacing w:after="251" w:line="276" w:lineRule="auto"/>
        <w:ind w:left="854" w:hanging="720"/>
      </w:pPr>
      <w:r w:rsidRPr="000701AB">
        <w:rPr>
          <w:rFonts w:eastAsia="Times New Roman"/>
        </w:rPr>
        <w:t>3.8.1</w:t>
      </w:r>
      <w:r w:rsidRPr="000701AB">
        <w:t xml:space="preserve"> Prices charged by the contractor for services performed under the Contract shall not, with the exception of any Price adjustments authorized in SCC, vary from the prices by the tenderer in its tender or in KSSL’s request for tender validity extension as the case may be. No variation in or modification to the terms of the contract shall be made except by written amendment signed by the parties. </w:t>
      </w:r>
    </w:p>
    <w:p w14:paraId="7EB8FBB7" w14:textId="77777777" w:rsidR="002D134C" w:rsidRPr="000701AB" w:rsidRDefault="006159F9" w:rsidP="0069131E">
      <w:pPr>
        <w:pStyle w:val="Heading3"/>
        <w:tabs>
          <w:tab w:val="center" w:pos="1495"/>
        </w:tabs>
        <w:spacing w:after="72" w:line="276" w:lineRule="auto"/>
        <w:ind w:left="0" w:firstLine="0"/>
        <w:jc w:val="both"/>
      </w:pPr>
      <w:bookmarkStart w:id="34" w:name="_Toc492976614"/>
      <w:r w:rsidRPr="000701AB">
        <w:rPr>
          <w:rFonts w:eastAsia="Times New Roman"/>
        </w:rPr>
        <w:t>3.9</w:t>
      </w:r>
      <w:r w:rsidRPr="000701AB">
        <w:t xml:space="preserve"> </w:t>
      </w:r>
      <w:r w:rsidRPr="000701AB">
        <w:tab/>
        <w:t>Assignment</w:t>
      </w:r>
      <w:bookmarkEnd w:id="34"/>
      <w:r w:rsidRPr="000701AB">
        <w:rPr>
          <w:b w:val="0"/>
        </w:rPr>
        <w:t xml:space="preserve"> </w:t>
      </w:r>
    </w:p>
    <w:p w14:paraId="199D8D86" w14:textId="77777777" w:rsidR="002D134C" w:rsidRPr="000701AB" w:rsidRDefault="006159F9" w:rsidP="0069131E">
      <w:pPr>
        <w:spacing w:line="276" w:lineRule="auto"/>
        <w:ind w:left="854" w:hanging="720"/>
      </w:pPr>
      <w:r w:rsidRPr="000701AB">
        <w:rPr>
          <w:rFonts w:eastAsia="Times New Roman"/>
        </w:rPr>
        <w:t>3.9.1</w:t>
      </w:r>
      <w:r w:rsidRPr="000701AB">
        <w:t xml:space="preserve"> The tenderer shall not assign, in whole or in part, its obligations to perform under this contract, except with KSSL’s prior written consent. </w:t>
      </w:r>
    </w:p>
    <w:p w14:paraId="4C4B12D7" w14:textId="77777777" w:rsidR="002D134C" w:rsidRPr="000701AB" w:rsidRDefault="006159F9" w:rsidP="0069131E">
      <w:pPr>
        <w:spacing w:after="0" w:line="276" w:lineRule="auto"/>
        <w:ind w:left="41" w:firstLine="0"/>
      </w:pPr>
      <w:r w:rsidRPr="000701AB">
        <w:t xml:space="preserve"> </w:t>
      </w:r>
    </w:p>
    <w:p w14:paraId="771E8EAE" w14:textId="77777777" w:rsidR="00C610A1" w:rsidRPr="000701AB" w:rsidRDefault="00C610A1" w:rsidP="0069131E">
      <w:pPr>
        <w:spacing w:after="0" w:line="276" w:lineRule="auto"/>
        <w:ind w:left="41" w:firstLine="0"/>
      </w:pPr>
    </w:p>
    <w:p w14:paraId="4ADD714F" w14:textId="4A42E16E" w:rsidR="002D134C" w:rsidRPr="000701AB" w:rsidRDefault="006159F9" w:rsidP="00DA5FEF">
      <w:pPr>
        <w:pStyle w:val="Heading3"/>
        <w:tabs>
          <w:tab w:val="center" w:pos="2073"/>
        </w:tabs>
        <w:spacing w:line="276" w:lineRule="auto"/>
        <w:ind w:left="0" w:firstLine="0"/>
        <w:jc w:val="both"/>
      </w:pPr>
      <w:bookmarkStart w:id="35" w:name="_Toc492976615"/>
      <w:r w:rsidRPr="000701AB">
        <w:rPr>
          <w:rFonts w:eastAsia="Times New Roman"/>
        </w:rPr>
        <w:lastRenderedPageBreak/>
        <w:t>3.10</w:t>
      </w:r>
      <w:r w:rsidRPr="000701AB">
        <w:t xml:space="preserve"> </w:t>
      </w:r>
      <w:r w:rsidRPr="000701AB">
        <w:tab/>
        <w:t>Termination for Default</w:t>
      </w:r>
      <w:bookmarkEnd w:id="35"/>
      <w:r w:rsidRPr="000701AB">
        <w:rPr>
          <w:b w:val="0"/>
        </w:rPr>
        <w:t xml:space="preserve"> </w:t>
      </w:r>
    </w:p>
    <w:p w14:paraId="31617ED9" w14:textId="5F64195F" w:rsidR="002D134C" w:rsidRPr="000701AB" w:rsidRDefault="006159F9" w:rsidP="00DA5FEF">
      <w:pPr>
        <w:spacing w:line="276" w:lineRule="auto"/>
        <w:ind w:left="854" w:hanging="720"/>
      </w:pPr>
      <w:r w:rsidRPr="000701AB">
        <w:rPr>
          <w:rFonts w:eastAsia="Times New Roman"/>
        </w:rPr>
        <w:t>3.10.1</w:t>
      </w:r>
      <w:r w:rsidRPr="000701AB">
        <w:t xml:space="preserve"> KSSL may, without prejudice to any other remedy for breach of Contract, by written notice of default sent to the tenderer, terminate this Contract in whole or in part: </w:t>
      </w:r>
    </w:p>
    <w:p w14:paraId="044C19CF" w14:textId="77777777" w:rsidR="002D134C" w:rsidRPr="000701AB" w:rsidRDefault="006159F9" w:rsidP="0069131E">
      <w:pPr>
        <w:numPr>
          <w:ilvl w:val="0"/>
          <w:numId w:val="19"/>
        </w:numPr>
        <w:spacing w:line="276" w:lineRule="auto"/>
        <w:ind w:hanging="360"/>
      </w:pPr>
      <w:r w:rsidRPr="000701AB">
        <w:t xml:space="preserve">if the tenderer fails to provide any or all of the services within the period(s) specified in the Contract, or within any extension thereof granted by KSSL. </w:t>
      </w:r>
    </w:p>
    <w:p w14:paraId="2F2259C7" w14:textId="2D30D7F9" w:rsidR="002D134C" w:rsidRPr="000701AB" w:rsidRDefault="006159F9" w:rsidP="00DA5FEF">
      <w:pPr>
        <w:numPr>
          <w:ilvl w:val="0"/>
          <w:numId w:val="19"/>
        </w:numPr>
        <w:spacing w:line="276" w:lineRule="auto"/>
        <w:ind w:hanging="360"/>
      </w:pPr>
      <w:r w:rsidRPr="000701AB">
        <w:t xml:space="preserve">if the tenderer fails to perform any other obligation(s) under the Contract. </w:t>
      </w:r>
    </w:p>
    <w:p w14:paraId="0FA5769E" w14:textId="29DBC4F1" w:rsidR="002D134C" w:rsidRPr="000701AB" w:rsidRDefault="006159F9" w:rsidP="00DA5FEF">
      <w:pPr>
        <w:numPr>
          <w:ilvl w:val="0"/>
          <w:numId w:val="19"/>
        </w:numPr>
        <w:spacing w:line="276" w:lineRule="auto"/>
        <w:ind w:hanging="360"/>
      </w:pPr>
      <w:r w:rsidRPr="000701AB">
        <w:t xml:space="preserve">if the tenderer, in the judgment of KSSL has engaged in corrupt or fraudulent practices in competing for or in executing the Contract. </w:t>
      </w:r>
    </w:p>
    <w:p w14:paraId="280CCBEA" w14:textId="1999CF76" w:rsidR="006009A5" w:rsidRPr="000701AB" w:rsidRDefault="006159F9" w:rsidP="00DA5FEF">
      <w:pPr>
        <w:spacing w:line="276" w:lineRule="auto"/>
        <w:ind w:left="854" w:hanging="720"/>
      </w:pPr>
      <w:r w:rsidRPr="000701AB">
        <w:rPr>
          <w:rFonts w:eastAsia="Times New Roman"/>
        </w:rPr>
        <w:t>3.10.2</w:t>
      </w:r>
      <w:r w:rsidRPr="000701AB">
        <w:t xml:space="preserve"> In the event KSSL terminates the Contract in whole or in part, it may procure, upon such terms and in such manner as it deems appropriate, services similar to those undelivered, and the tenderer shall be liable to KSSL for any excess costs for such similar services.</w:t>
      </w:r>
    </w:p>
    <w:p w14:paraId="6CB82F7E" w14:textId="52126538" w:rsidR="002D134C" w:rsidRPr="000701AB" w:rsidRDefault="006159F9" w:rsidP="00CF633F">
      <w:pPr>
        <w:pStyle w:val="Heading3"/>
        <w:tabs>
          <w:tab w:val="center" w:pos="2226"/>
        </w:tabs>
        <w:spacing w:after="0" w:line="276" w:lineRule="auto"/>
        <w:ind w:left="0" w:firstLine="0"/>
        <w:jc w:val="both"/>
      </w:pPr>
      <w:bookmarkStart w:id="36" w:name="_Toc492976616"/>
      <w:r w:rsidRPr="000701AB">
        <w:rPr>
          <w:rFonts w:eastAsia="Times New Roman"/>
        </w:rPr>
        <w:t>3.11</w:t>
      </w:r>
      <w:r w:rsidRPr="000701AB">
        <w:t xml:space="preserve"> </w:t>
      </w:r>
      <w:r w:rsidRPr="000701AB">
        <w:tab/>
        <w:t>Termination of insolvency</w:t>
      </w:r>
      <w:bookmarkEnd w:id="36"/>
    </w:p>
    <w:p w14:paraId="14BA2367" w14:textId="24C05BFC" w:rsidR="002D134C" w:rsidRPr="000701AB" w:rsidRDefault="006159F9" w:rsidP="00CF633F">
      <w:pPr>
        <w:spacing w:after="0" w:line="276" w:lineRule="auto"/>
        <w:ind w:left="854" w:hanging="720"/>
      </w:pPr>
      <w:r w:rsidRPr="000701AB">
        <w:rPr>
          <w:rFonts w:eastAsia="Times New Roman"/>
        </w:rPr>
        <w:t>3.11.1</w:t>
      </w:r>
      <w:r w:rsidRPr="000701AB">
        <w:t xml:space="preserve"> KSSL may at the anytime terminate the contract by giving written notice to the contractor if the contractor becomes bankrupt or otherwise insolvent. In this event, termination will be without compensation to the contractor, provided that such termination will not produce or affect any right of action or remedy, which has accrued or will accrue thereafter to KSSL. </w:t>
      </w:r>
    </w:p>
    <w:p w14:paraId="7491C845" w14:textId="782A1971" w:rsidR="002D134C" w:rsidRPr="000701AB" w:rsidRDefault="006159F9" w:rsidP="00CF633F">
      <w:pPr>
        <w:pStyle w:val="Heading3"/>
        <w:tabs>
          <w:tab w:val="center" w:pos="2366"/>
        </w:tabs>
        <w:spacing w:after="0" w:line="276" w:lineRule="auto"/>
        <w:ind w:left="0" w:firstLine="0"/>
        <w:jc w:val="both"/>
      </w:pPr>
      <w:bookmarkStart w:id="37" w:name="_Toc492976617"/>
      <w:r w:rsidRPr="000701AB">
        <w:rPr>
          <w:rFonts w:eastAsia="Times New Roman"/>
        </w:rPr>
        <w:t>3.12</w:t>
      </w:r>
      <w:r w:rsidRPr="000701AB">
        <w:t xml:space="preserve"> </w:t>
      </w:r>
      <w:r w:rsidRPr="000701AB">
        <w:tab/>
        <w:t>Termination for convenience</w:t>
      </w:r>
      <w:bookmarkEnd w:id="37"/>
      <w:r w:rsidRPr="000701AB">
        <w:rPr>
          <w:b w:val="0"/>
        </w:rPr>
        <w:t xml:space="preserve"> </w:t>
      </w:r>
    </w:p>
    <w:p w14:paraId="17BCEA71" w14:textId="77777777" w:rsidR="002D134C" w:rsidRPr="000701AB" w:rsidRDefault="006159F9" w:rsidP="00CF633F">
      <w:pPr>
        <w:spacing w:after="0" w:line="276" w:lineRule="auto"/>
        <w:ind w:left="854" w:hanging="720"/>
      </w:pPr>
      <w:r w:rsidRPr="000701AB">
        <w:rPr>
          <w:rFonts w:eastAsia="Times New Roman"/>
        </w:rPr>
        <w:t>3.13.1</w:t>
      </w:r>
      <w:r w:rsidRPr="000701AB">
        <w:t xml:space="preserve"> KSSL by written notice sent to the contractor may terminate the contract in whole or in part, at any time for its convenience. The notice of termination shall specify that the termination is for KSSL convenience, the extent to which performance of the contractor of the contract is terminated and the date on which such termination becomes effective. </w:t>
      </w:r>
    </w:p>
    <w:p w14:paraId="457AAFC4" w14:textId="77777777" w:rsidR="002D134C" w:rsidRPr="000701AB" w:rsidRDefault="006159F9" w:rsidP="00CF633F">
      <w:pPr>
        <w:spacing w:after="0" w:line="276" w:lineRule="auto"/>
        <w:ind w:left="41" w:firstLine="0"/>
      </w:pPr>
      <w:r w:rsidRPr="000701AB">
        <w:t xml:space="preserve"> </w:t>
      </w:r>
    </w:p>
    <w:p w14:paraId="6F927178" w14:textId="3DECFE39" w:rsidR="002D134C" w:rsidRPr="000701AB" w:rsidRDefault="006159F9" w:rsidP="00CF633F">
      <w:pPr>
        <w:spacing w:after="0" w:line="276" w:lineRule="auto"/>
        <w:ind w:left="854" w:hanging="720"/>
      </w:pPr>
      <w:r w:rsidRPr="000701AB">
        <w:rPr>
          <w:rFonts w:eastAsia="Times New Roman"/>
        </w:rPr>
        <w:t>3.13.2</w:t>
      </w:r>
      <w:r w:rsidRPr="000701AB">
        <w:t xml:space="preserve"> For the remaining part of the contract after termination KSSL may elect to cancel the services and pay to the contractor on agreed amount for partially completed services. </w:t>
      </w:r>
    </w:p>
    <w:p w14:paraId="1045236A" w14:textId="5BE44743" w:rsidR="002D134C" w:rsidRPr="000701AB" w:rsidRDefault="006159F9" w:rsidP="00CF633F">
      <w:pPr>
        <w:pStyle w:val="Heading3"/>
        <w:tabs>
          <w:tab w:val="center" w:pos="2050"/>
        </w:tabs>
        <w:spacing w:after="0" w:line="276" w:lineRule="auto"/>
        <w:ind w:left="0" w:firstLine="0"/>
        <w:jc w:val="both"/>
      </w:pPr>
      <w:bookmarkStart w:id="38" w:name="_Toc492976618"/>
      <w:r w:rsidRPr="000701AB">
        <w:rPr>
          <w:rFonts w:eastAsia="Times New Roman"/>
        </w:rPr>
        <w:t>3.13</w:t>
      </w:r>
      <w:r w:rsidRPr="000701AB">
        <w:t xml:space="preserve"> </w:t>
      </w:r>
      <w:r w:rsidRPr="000701AB">
        <w:tab/>
        <w:t>Resolution of disputes</w:t>
      </w:r>
      <w:bookmarkEnd w:id="38"/>
      <w:r w:rsidRPr="000701AB">
        <w:rPr>
          <w:b w:val="0"/>
        </w:rPr>
        <w:t xml:space="preserve"> </w:t>
      </w:r>
    </w:p>
    <w:p w14:paraId="23533462" w14:textId="0478149F" w:rsidR="002D134C" w:rsidRPr="000701AB" w:rsidRDefault="006159F9" w:rsidP="00CF633F">
      <w:pPr>
        <w:spacing w:line="276" w:lineRule="auto"/>
        <w:ind w:left="854" w:hanging="720"/>
      </w:pPr>
      <w:r w:rsidRPr="000701AB">
        <w:rPr>
          <w:rFonts w:eastAsia="Times New Roman"/>
        </w:rPr>
        <w:t>3.13.1</w:t>
      </w:r>
      <w:r w:rsidRPr="000701AB">
        <w:t xml:space="preserve"> KSSL’s and the contractor shall make every effort to resolve amicably by direct informal negotiations any disagreement or dispute arising between them under or in connection with the contract. </w:t>
      </w:r>
    </w:p>
    <w:p w14:paraId="4A0D485A" w14:textId="77777777" w:rsidR="002D134C" w:rsidRPr="000701AB" w:rsidRDefault="006159F9" w:rsidP="00CF633F">
      <w:pPr>
        <w:spacing w:after="0" w:line="276" w:lineRule="auto"/>
        <w:ind w:left="854" w:hanging="720"/>
      </w:pPr>
      <w:r w:rsidRPr="000701AB">
        <w:rPr>
          <w:rFonts w:eastAsia="Times New Roman"/>
        </w:rPr>
        <w:t>3.13.2</w:t>
      </w:r>
      <w:r w:rsidRPr="000701AB">
        <w:t xml:space="preserve"> If after thirty (30) days from the commencement of such informal negotiations both parties have been unable to resolve amicably a contract dispute either party may require that the dispute be referred for resolution to the formal mechanisms specified in the SCC. </w:t>
      </w:r>
    </w:p>
    <w:p w14:paraId="7A9D79BC" w14:textId="77777777" w:rsidR="002D134C" w:rsidRPr="000701AB" w:rsidRDefault="006159F9" w:rsidP="00CF633F">
      <w:pPr>
        <w:pStyle w:val="Heading3"/>
        <w:tabs>
          <w:tab w:val="center" w:pos="1967"/>
        </w:tabs>
        <w:spacing w:after="0" w:line="276" w:lineRule="auto"/>
        <w:ind w:left="0" w:firstLine="0"/>
        <w:jc w:val="both"/>
      </w:pPr>
      <w:bookmarkStart w:id="39" w:name="_Toc492976619"/>
      <w:r w:rsidRPr="000701AB">
        <w:rPr>
          <w:rFonts w:eastAsia="Times New Roman"/>
        </w:rPr>
        <w:t>3.14</w:t>
      </w:r>
      <w:r w:rsidRPr="000701AB">
        <w:t xml:space="preserve"> </w:t>
      </w:r>
      <w:r w:rsidRPr="000701AB">
        <w:tab/>
        <w:t>Governing Language</w:t>
      </w:r>
      <w:bookmarkEnd w:id="39"/>
      <w:r w:rsidRPr="000701AB">
        <w:rPr>
          <w:b w:val="0"/>
        </w:rPr>
        <w:t xml:space="preserve"> </w:t>
      </w:r>
    </w:p>
    <w:p w14:paraId="29F86F0B" w14:textId="3CF5C0B2" w:rsidR="002F399D" w:rsidRPr="000701AB" w:rsidRDefault="006159F9" w:rsidP="00CF633F">
      <w:pPr>
        <w:spacing w:after="0" w:line="276" w:lineRule="auto"/>
        <w:ind w:left="854" w:hanging="720"/>
      </w:pPr>
      <w:r w:rsidRPr="000701AB">
        <w:rPr>
          <w:rFonts w:eastAsia="Times New Roman"/>
        </w:rPr>
        <w:t>3.14.1</w:t>
      </w:r>
      <w:r w:rsidRPr="000701AB">
        <w:t xml:space="preserve"> The contract shall be written in the English language. All correspondence and other documents pertaining to the contract, which are exchanged by the parties, shall be written in the same language.</w:t>
      </w:r>
    </w:p>
    <w:p w14:paraId="413C9C3B" w14:textId="4312A2A1" w:rsidR="002D134C" w:rsidRPr="000701AB" w:rsidRDefault="006159F9" w:rsidP="00CF633F">
      <w:pPr>
        <w:pStyle w:val="Heading3"/>
        <w:tabs>
          <w:tab w:val="center" w:pos="1613"/>
        </w:tabs>
        <w:spacing w:after="0" w:line="276" w:lineRule="auto"/>
        <w:ind w:left="0" w:firstLine="0"/>
        <w:jc w:val="both"/>
      </w:pPr>
      <w:bookmarkStart w:id="40" w:name="_Toc492976620"/>
      <w:r w:rsidRPr="000701AB">
        <w:rPr>
          <w:rFonts w:eastAsia="Times New Roman"/>
        </w:rPr>
        <w:t>3.15</w:t>
      </w:r>
      <w:r w:rsidRPr="000701AB">
        <w:t xml:space="preserve"> </w:t>
      </w:r>
      <w:r w:rsidRPr="000701AB">
        <w:tab/>
        <w:t>Force Majeure</w:t>
      </w:r>
      <w:bookmarkEnd w:id="40"/>
      <w:r w:rsidRPr="000701AB">
        <w:rPr>
          <w:b w:val="0"/>
        </w:rPr>
        <w:t xml:space="preserve"> </w:t>
      </w:r>
    </w:p>
    <w:p w14:paraId="05492062" w14:textId="1958089A" w:rsidR="002D134C" w:rsidRPr="000701AB" w:rsidRDefault="006159F9" w:rsidP="00CF633F">
      <w:pPr>
        <w:spacing w:after="0" w:line="276" w:lineRule="auto"/>
        <w:ind w:left="854" w:hanging="720"/>
      </w:pPr>
      <w:r w:rsidRPr="000701AB">
        <w:rPr>
          <w:rFonts w:eastAsia="Times New Roman"/>
        </w:rPr>
        <w:t>3.15.1</w:t>
      </w:r>
      <w:r w:rsidRPr="000701AB">
        <w:t xml:space="preserve"> The contractor shall not be liable </w:t>
      </w:r>
      <w:r w:rsidRPr="000701AB">
        <w:rPr>
          <w:i/>
        </w:rPr>
        <w:t xml:space="preserve">for </w:t>
      </w:r>
      <w:r w:rsidRPr="000701AB">
        <w:t xml:space="preserve">forfeiture of its performance security, or termination for default if and to the extent that its delay in performance or other failure to perform its obligations under the Contract is the result of an event of Force Majeure. </w:t>
      </w:r>
    </w:p>
    <w:p w14:paraId="06F5B0FE" w14:textId="6335E779" w:rsidR="002D134C" w:rsidRPr="000701AB" w:rsidRDefault="006159F9" w:rsidP="00CF633F">
      <w:pPr>
        <w:tabs>
          <w:tab w:val="center" w:pos="1697"/>
        </w:tabs>
        <w:spacing w:after="0" w:line="276" w:lineRule="auto"/>
        <w:ind w:left="0" w:firstLine="0"/>
      </w:pPr>
      <w:r w:rsidRPr="000701AB">
        <w:rPr>
          <w:rFonts w:eastAsia="Times New Roman"/>
          <w:b/>
        </w:rPr>
        <w:t>3.16</w:t>
      </w:r>
      <w:r w:rsidRPr="000701AB">
        <w:rPr>
          <w:b/>
        </w:rPr>
        <w:t xml:space="preserve"> </w:t>
      </w:r>
      <w:r w:rsidRPr="000701AB">
        <w:rPr>
          <w:b/>
        </w:rPr>
        <w:tab/>
        <w:t>Applicable Law.</w:t>
      </w:r>
      <w:r w:rsidRPr="000701AB">
        <w:t xml:space="preserve"> </w:t>
      </w:r>
    </w:p>
    <w:p w14:paraId="1B44FA33" w14:textId="35561CAF" w:rsidR="002D134C" w:rsidRPr="000701AB" w:rsidRDefault="006159F9" w:rsidP="00CF633F">
      <w:pPr>
        <w:spacing w:after="0" w:line="276" w:lineRule="auto"/>
        <w:ind w:left="854" w:hanging="720"/>
      </w:pPr>
      <w:r w:rsidRPr="000701AB">
        <w:rPr>
          <w:rFonts w:eastAsia="Times New Roman"/>
        </w:rPr>
        <w:t>3.16.1</w:t>
      </w:r>
      <w:r w:rsidRPr="000701AB">
        <w:t xml:space="preserve"> The contract shall be interpreted in accordance with the laws of Kenya unless otherwise specified in the SCC </w:t>
      </w:r>
    </w:p>
    <w:p w14:paraId="53970A63" w14:textId="1C4BD87A" w:rsidR="002D134C" w:rsidRPr="000701AB" w:rsidRDefault="006159F9" w:rsidP="00CF633F">
      <w:pPr>
        <w:pStyle w:val="Heading3"/>
        <w:tabs>
          <w:tab w:val="center" w:pos="1265"/>
        </w:tabs>
        <w:spacing w:line="276" w:lineRule="auto"/>
        <w:ind w:left="0" w:firstLine="0"/>
        <w:jc w:val="both"/>
      </w:pPr>
      <w:bookmarkStart w:id="41" w:name="_Toc492976621"/>
      <w:r w:rsidRPr="000701AB">
        <w:rPr>
          <w:rFonts w:eastAsia="Times New Roman"/>
        </w:rPr>
        <w:t>3.17</w:t>
      </w:r>
      <w:r w:rsidRPr="000701AB">
        <w:t xml:space="preserve"> </w:t>
      </w:r>
      <w:r w:rsidRPr="000701AB">
        <w:tab/>
        <w:t>Notices</w:t>
      </w:r>
      <w:bookmarkEnd w:id="41"/>
      <w:r w:rsidRPr="000701AB">
        <w:rPr>
          <w:b w:val="0"/>
        </w:rPr>
        <w:t xml:space="preserve"> </w:t>
      </w:r>
    </w:p>
    <w:p w14:paraId="2A1EBE28" w14:textId="6D0F26A4" w:rsidR="002D134C" w:rsidRPr="000701AB" w:rsidRDefault="006159F9" w:rsidP="00CF633F">
      <w:pPr>
        <w:spacing w:line="276" w:lineRule="auto"/>
        <w:ind w:left="869" w:firstLine="0"/>
      </w:pPr>
      <w:r w:rsidRPr="000701AB">
        <w:t xml:space="preserve">Any notices given by one party to the other pursuant to this contract shall be sent to the other party by post or by E-mail and confirmed in writing to the other party’s address specified in the SCC </w:t>
      </w:r>
    </w:p>
    <w:p w14:paraId="7871CC29" w14:textId="77777777" w:rsidR="002D134C" w:rsidRPr="000701AB" w:rsidRDefault="006159F9" w:rsidP="0069131E">
      <w:pPr>
        <w:spacing w:line="276" w:lineRule="auto"/>
        <w:ind w:left="144"/>
      </w:pPr>
      <w:r w:rsidRPr="000701AB">
        <w:t xml:space="preserve">3.17.2   A notice shall be effective when delivered or on the notices effective date, whichever is later. </w:t>
      </w:r>
    </w:p>
    <w:p w14:paraId="40B2339C" w14:textId="77777777" w:rsidR="00C610A1" w:rsidRPr="000701AB" w:rsidRDefault="00C610A1" w:rsidP="0069131E">
      <w:pPr>
        <w:spacing w:after="160" w:line="276" w:lineRule="auto"/>
        <w:ind w:left="0" w:firstLine="0"/>
        <w:jc w:val="left"/>
        <w:rPr>
          <w:b/>
        </w:rPr>
      </w:pPr>
      <w:r w:rsidRPr="000701AB">
        <w:br w:type="page"/>
      </w:r>
    </w:p>
    <w:p w14:paraId="0F72C51C" w14:textId="77777777" w:rsidR="002F399D" w:rsidRPr="000701AB" w:rsidRDefault="002F399D" w:rsidP="0069131E">
      <w:pPr>
        <w:pStyle w:val="Heading2"/>
        <w:spacing w:line="276" w:lineRule="auto"/>
      </w:pPr>
    </w:p>
    <w:p w14:paraId="41008A0E" w14:textId="77777777" w:rsidR="002D134C" w:rsidRPr="000701AB" w:rsidRDefault="006159F9" w:rsidP="0069131E">
      <w:pPr>
        <w:pStyle w:val="Heading2"/>
        <w:spacing w:line="276" w:lineRule="auto"/>
      </w:pPr>
      <w:bookmarkStart w:id="42" w:name="_Toc492976622"/>
      <w:r w:rsidRPr="000701AB">
        <w:t>SECTION IV – SPECIAL CONDITIONS OF CONTRACT</w:t>
      </w:r>
      <w:bookmarkEnd w:id="42"/>
      <w:r w:rsidRPr="000701AB">
        <w:t xml:space="preserve"> </w:t>
      </w:r>
    </w:p>
    <w:p w14:paraId="4CBD0E7B" w14:textId="77777777" w:rsidR="002D134C" w:rsidRPr="000701AB" w:rsidRDefault="006159F9" w:rsidP="0069131E">
      <w:pPr>
        <w:spacing w:after="0" w:line="276" w:lineRule="auto"/>
        <w:ind w:left="41" w:firstLine="0"/>
      </w:pPr>
      <w:r w:rsidRPr="000701AB">
        <w:t xml:space="preserve"> </w:t>
      </w:r>
    </w:p>
    <w:p w14:paraId="60E8615B" w14:textId="5AD38BAD" w:rsidR="002D134C" w:rsidRPr="000701AB" w:rsidRDefault="006159F9" w:rsidP="00CF633F">
      <w:pPr>
        <w:spacing w:line="276" w:lineRule="auto"/>
        <w:ind w:left="854" w:hanging="720"/>
      </w:pPr>
      <w:r w:rsidRPr="000701AB">
        <w:rPr>
          <w:rFonts w:eastAsia="Times New Roman"/>
        </w:rPr>
        <w:t>4.1</w:t>
      </w:r>
      <w:r w:rsidRPr="000701AB">
        <w:t xml:space="preserve"> </w:t>
      </w:r>
      <w:r w:rsidR="00CF633F">
        <w:tab/>
      </w:r>
      <w:r w:rsidRPr="000701AB">
        <w:t xml:space="preserve">Special conditions of contract shall supplement the general conditions of contract, wherever there is a conflict between the GCC and the SCC, the provisions of the SCC herein shall prevail over those in the GCC. </w:t>
      </w:r>
    </w:p>
    <w:p w14:paraId="5781E676" w14:textId="40969FA2" w:rsidR="002D134C" w:rsidRPr="000701AB" w:rsidRDefault="006159F9" w:rsidP="00CF633F">
      <w:pPr>
        <w:tabs>
          <w:tab w:val="center" w:pos="4803"/>
        </w:tabs>
        <w:spacing w:line="276" w:lineRule="auto"/>
        <w:ind w:left="0" w:firstLine="0"/>
      </w:pPr>
      <w:r w:rsidRPr="000701AB">
        <w:rPr>
          <w:rFonts w:eastAsia="Times New Roman"/>
        </w:rPr>
        <w:t>4.2</w:t>
      </w:r>
      <w:r w:rsidRPr="000701AB">
        <w:t xml:space="preserve"> </w:t>
      </w:r>
      <w:r w:rsidRPr="000701AB">
        <w:tab/>
        <w:t xml:space="preserve">Special conditions of contract with reference to the general conditions of contract. </w:t>
      </w:r>
    </w:p>
    <w:tbl>
      <w:tblPr>
        <w:tblStyle w:val="TableGrid"/>
        <w:tblW w:w="9720" w:type="dxa"/>
        <w:tblInd w:w="690" w:type="dxa"/>
        <w:tblCellMar>
          <w:left w:w="5" w:type="dxa"/>
          <w:right w:w="119" w:type="dxa"/>
        </w:tblCellMar>
        <w:tblLook w:val="04A0" w:firstRow="1" w:lastRow="0" w:firstColumn="1" w:lastColumn="0" w:noHBand="0" w:noVBand="1"/>
      </w:tblPr>
      <w:tblGrid>
        <w:gridCol w:w="2721"/>
        <w:gridCol w:w="6999"/>
      </w:tblGrid>
      <w:tr w:rsidR="002D134C" w:rsidRPr="000701AB" w14:paraId="04CCB2DE" w14:textId="77777777" w:rsidTr="002C53CD">
        <w:trPr>
          <w:trHeight w:val="724"/>
        </w:trPr>
        <w:tc>
          <w:tcPr>
            <w:tcW w:w="2721" w:type="dxa"/>
            <w:tcBorders>
              <w:top w:val="single" w:sz="4" w:space="0" w:color="000000"/>
              <w:left w:val="single" w:sz="4" w:space="0" w:color="000000"/>
              <w:bottom w:val="single" w:sz="4" w:space="0" w:color="000000"/>
              <w:right w:val="single" w:sz="4" w:space="0" w:color="000000"/>
            </w:tcBorders>
            <w:shd w:val="clear" w:color="auto" w:fill="B3B3B3"/>
          </w:tcPr>
          <w:p w14:paraId="2D73161C" w14:textId="77777777" w:rsidR="002D134C" w:rsidRPr="000701AB" w:rsidRDefault="006159F9" w:rsidP="0069131E">
            <w:pPr>
              <w:spacing w:after="0" w:line="276" w:lineRule="auto"/>
              <w:ind w:left="287" w:hanging="151"/>
            </w:pPr>
            <w:r w:rsidRPr="000701AB">
              <w:rPr>
                <w:b/>
              </w:rPr>
              <w:t>General conditions of contract reference</w:t>
            </w:r>
            <w:r w:rsidRPr="000701AB">
              <w:t xml:space="preserve"> </w:t>
            </w:r>
          </w:p>
        </w:tc>
        <w:tc>
          <w:tcPr>
            <w:tcW w:w="6999" w:type="dxa"/>
            <w:tcBorders>
              <w:top w:val="single" w:sz="4" w:space="0" w:color="000000"/>
              <w:left w:val="single" w:sz="4" w:space="0" w:color="000000"/>
              <w:bottom w:val="single" w:sz="4" w:space="0" w:color="000000"/>
              <w:right w:val="single" w:sz="4" w:space="0" w:color="000000"/>
            </w:tcBorders>
            <w:shd w:val="clear" w:color="auto" w:fill="B3B3B3"/>
          </w:tcPr>
          <w:p w14:paraId="3323F076" w14:textId="77777777" w:rsidR="002D134C" w:rsidRPr="000701AB" w:rsidRDefault="006159F9" w:rsidP="0069131E">
            <w:pPr>
              <w:spacing w:after="0" w:line="276" w:lineRule="auto"/>
              <w:ind w:left="823" w:firstLine="0"/>
            </w:pPr>
            <w:r w:rsidRPr="000701AB">
              <w:rPr>
                <w:b/>
              </w:rPr>
              <w:t>Special conditions of contract</w:t>
            </w:r>
            <w:r w:rsidRPr="000701AB">
              <w:t xml:space="preserve"> </w:t>
            </w:r>
          </w:p>
        </w:tc>
      </w:tr>
      <w:tr w:rsidR="002D134C" w:rsidRPr="000701AB" w14:paraId="1668CF53" w14:textId="77777777" w:rsidTr="002C53CD">
        <w:trPr>
          <w:trHeight w:val="489"/>
        </w:trPr>
        <w:tc>
          <w:tcPr>
            <w:tcW w:w="2721" w:type="dxa"/>
            <w:tcBorders>
              <w:top w:val="single" w:sz="4" w:space="0" w:color="000000"/>
              <w:left w:val="single" w:sz="4" w:space="0" w:color="000000"/>
              <w:bottom w:val="single" w:sz="4" w:space="0" w:color="000000"/>
              <w:right w:val="single" w:sz="4" w:space="0" w:color="000000"/>
            </w:tcBorders>
          </w:tcPr>
          <w:p w14:paraId="3BF69384" w14:textId="77777777" w:rsidR="002D134C" w:rsidRPr="000701AB" w:rsidRDefault="006159F9" w:rsidP="0069131E">
            <w:pPr>
              <w:spacing w:after="0" w:line="276" w:lineRule="auto"/>
              <w:ind w:left="808" w:firstLine="0"/>
            </w:pPr>
            <w:r w:rsidRPr="000701AB">
              <w:t xml:space="preserve">3.5 </w:t>
            </w:r>
          </w:p>
        </w:tc>
        <w:tc>
          <w:tcPr>
            <w:tcW w:w="6999" w:type="dxa"/>
            <w:tcBorders>
              <w:top w:val="single" w:sz="4" w:space="0" w:color="000000"/>
              <w:left w:val="single" w:sz="4" w:space="0" w:color="000000"/>
              <w:bottom w:val="single" w:sz="4" w:space="0" w:color="000000"/>
              <w:right w:val="single" w:sz="4" w:space="0" w:color="000000"/>
            </w:tcBorders>
          </w:tcPr>
          <w:p w14:paraId="7D85F083" w14:textId="77777777" w:rsidR="002D134C" w:rsidRPr="000701AB" w:rsidRDefault="006159F9" w:rsidP="0069131E">
            <w:pPr>
              <w:spacing w:after="0" w:line="276" w:lineRule="auto"/>
              <w:ind w:left="173" w:firstLine="0"/>
            </w:pPr>
            <w:r w:rsidRPr="000701AB">
              <w:t xml:space="preserve">Specify performance security if applicable: </w:t>
            </w:r>
            <w:r w:rsidR="005D7884" w:rsidRPr="000701AB">
              <w:rPr>
                <w:b/>
              </w:rPr>
              <w:t>10%</w:t>
            </w:r>
            <w:r w:rsidRPr="000701AB">
              <w:t xml:space="preserve"> </w:t>
            </w:r>
          </w:p>
        </w:tc>
      </w:tr>
      <w:tr w:rsidR="002D134C" w:rsidRPr="000701AB" w14:paraId="082769A9" w14:textId="77777777" w:rsidTr="002C53CD">
        <w:trPr>
          <w:trHeight w:val="728"/>
        </w:trPr>
        <w:tc>
          <w:tcPr>
            <w:tcW w:w="2721" w:type="dxa"/>
            <w:tcBorders>
              <w:top w:val="single" w:sz="4" w:space="0" w:color="000000"/>
              <w:left w:val="single" w:sz="4" w:space="0" w:color="000000"/>
              <w:bottom w:val="single" w:sz="4" w:space="0" w:color="000000"/>
              <w:right w:val="single" w:sz="4" w:space="0" w:color="000000"/>
            </w:tcBorders>
          </w:tcPr>
          <w:p w14:paraId="4DE64ED6" w14:textId="77777777" w:rsidR="002D134C" w:rsidRPr="000701AB" w:rsidRDefault="006159F9" w:rsidP="0069131E">
            <w:pPr>
              <w:spacing w:after="0" w:line="276" w:lineRule="auto"/>
              <w:ind w:left="808" w:firstLine="0"/>
            </w:pPr>
            <w:r w:rsidRPr="000701AB">
              <w:t xml:space="preserve">3.7 </w:t>
            </w:r>
          </w:p>
        </w:tc>
        <w:tc>
          <w:tcPr>
            <w:tcW w:w="6999" w:type="dxa"/>
            <w:tcBorders>
              <w:top w:val="single" w:sz="4" w:space="0" w:color="000000"/>
              <w:left w:val="single" w:sz="4" w:space="0" w:color="000000"/>
              <w:bottom w:val="single" w:sz="4" w:space="0" w:color="000000"/>
              <w:right w:val="single" w:sz="4" w:space="0" w:color="000000"/>
            </w:tcBorders>
          </w:tcPr>
          <w:p w14:paraId="176B3D9D" w14:textId="77777777" w:rsidR="002D134C" w:rsidRPr="000701AB" w:rsidRDefault="006159F9" w:rsidP="0069131E">
            <w:pPr>
              <w:spacing w:after="0" w:line="276" w:lineRule="auto"/>
              <w:ind w:left="173" w:firstLine="0"/>
            </w:pPr>
            <w:r w:rsidRPr="000701AB">
              <w:t xml:space="preserve">Specify method Payments. </w:t>
            </w:r>
            <w:r w:rsidRPr="000701AB">
              <w:rPr>
                <w:b/>
              </w:rPr>
              <w:t>30 days after invoicing and after</w:t>
            </w:r>
            <w:r w:rsidRPr="000701AB">
              <w:t xml:space="preserve"> </w:t>
            </w:r>
            <w:r w:rsidRPr="000701AB">
              <w:rPr>
                <w:b/>
              </w:rPr>
              <w:t>delivery and issuance of Certificate of Completion.</w:t>
            </w:r>
            <w:r w:rsidRPr="000701AB">
              <w:t xml:space="preserve"> </w:t>
            </w:r>
          </w:p>
        </w:tc>
      </w:tr>
      <w:tr w:rsidR="002D134C" w:rsidRPr="000701AB" w14:paraId="7C1B35DB" w14:textId="77777777" w:rsidTr="002C53CD">
        <w:trPr>
          <w:trHeight w:val="247"/>
        </w:trPr>
        <w:tc>
          <w:tcPr>
            <w:tcW w:w="2721" w:type="dxa"/>
            <w:tcBorders>
              <w:top w:val="single" w:sz="4" w:space="0" w:color="000000"/>
              <w:left w:val="single" w:sz="4" w:space="0" w:color="000000"/>
              <w:bottom w:val="single" w:sz="4" w:space="0" w:color="000000"/>
              <w:right w:val="single" w:sz="4" w:space="0" w:color="000000"/>
            </w:tcBorders>
          </w:tcPr>
          <w:p w14:paraId="6B0D1FA8" w14:textId="77777777" w:rsidR="002D134C" w:rsidRPr="000701AB" w:rsidRDefault="006159F9" w:rsidP="0069131E">
            <w:pPr>
              <w:spacing w:after="0" w:line="276" w:lineRule="auto"/>
              <w:ind w:left="808" w:firstLine="0"/>
            </w:pPr>
            <w:r w:rsidRPr="000701AB">
              <w:t xml:space="preserve">3.8 </w:t>
            </w:r>
          </w:p>
        </w:tc>
        <w:tc>
          <w:tcPr>
            <w:tcW w:w="6999" w:type="dxa"/>
            <w:tcBorders>
              <w:top w:val="single" w:sz="4" w:space="0" w:color="000000"/>
              <w:left w:val="single" w:sz="4" w:space="0" w:color="000000"/>
              <w:bottom w:val="single" w:sz="4" w:space="0" w:color="000000"/>
              <w:right w:val="single" w:sz="4" w:space="0" w:color="000000"/>
            </w:tcBorders>
          </w:tcPr>
          <w:p w14:paraId="718450C3" w14:textId="77777777" w:rsidR="002D134C" w:rsidRPr="000701AB" w:rsidRDefault="006159F9" w:rsidP="0069131E">
            <w:pPr>
              <w:spacing w:after="0" w:line="276" w:lineRule="auto"/>
              <w:ind w:left="173" w:firstLine="0"/>
            </w:pPr>
            <w:r w:rsidRPr="000701AB">
              <w:t xml:space="preserve">Specify price adjustments allowed. </w:t>
            </w:r>
            <w:r w:rsidRPr="000701AB">
              <w:rPr>
                <w:b/>
              </w:rPr>
              <w:t>None</w:t>
            </w:r>
            <w:r w:rsidRPr="000701AB">
              <w:t xml:space="preserve"> </w:t>
            </w:r>
          </w:p>
        </w:tc>
      </w:tr>
      <w:tr w:rsidR="002D134C" w:rsidRPr="000701AB" w14:paraId="6DD056AA" w14:textId="77777777" w:rsidTr="002C53CD">
        <w:trPr>
          <w:trHeight w:val="488"/>
        </w:trPr>
        <w:tc>
          <w:tcPr>
            <w:tcW w:w="2721" w:type="dxa"/>
            <w:tcBorders>
              <w:top w:val="single" w:sz="4" w:space="0" w:color="000000"/>
              <w:left w:val="single" w:sz="4" w:space="0" w:color="000000"/>
              <w:bottom w:val="single" w:sz="4" w:space="0" w:color="000000"/>
              <w:right w:val="single" w:sz="4" w:space="0" w:color="000000"/>
            </w:tcBorders>
          </w:tcPr>
          <w:p w14:paraId="3AEE1DDA" w14:textId="77777777" w:rsidR="002D134C" w:rsidRPr="000701AB" w:rsidRDefault="00BB5446" w:rsidP="0069131E">
            <w:pPr>
              <w:spacing w:after="0" w:line="276" w:lineRule="auto"/>
              <w:ind w:left="954" w:hanging="91"/>
            </w:pPr>
            <w:r w:rsidRPr="000701AB">
              <w:t>3.1</w:t>
            </w:r>
            <w:r w:rsidR="006159F9" w:rsidRPr="000701AB">
              <w:t xml:space="preserve">4 </w:t>
            </w:r>
          </w:p>
        </w:tc>
        <w:tc>
          <w:tcPr>
            <w:tcW w:w="6999" w:type="dxa"/>
            <w:tcBorders>
              <w:top w:val="single" w:sz="4" w:space="0" w:color="000000"/>
              <w:left w:val="single" w:sz="4" w:space="0" w:color="000000"/>
              <w:bottom w:val="single" w:sz="4" w:space="0" w:color="000000"/>
              <w:right w:val="single" w:sz="4" w:space="0" w:color="000000"/>
            </w:tcBorders>
          </w:tcPr>
          <w:p w14:paraId="5BFC0172" w14:textId="77777777" w:rsidR="002D134C" w:rsidRPr="000701AB" w:rsidRDefault="006159F9" w:rsidP="0069131E">
            <w:pPr>
              <w:spacing w:after="0" w:line="276" w:lineRule="auto"/>
              <w:ind w:left="173" w:firstLine="0"/>
            </w:pPr>
            <w:r w:rsidRPr="000701AB">
              <w:t xml:space="preserve">Specify resolution of disputes. </w:t>
            </w:r>
            <w:r w:rsidRPr="000701AB">
              <w:rPr>
                <w:b/>
              </w:rPr>
              <w:t>Disputes to be settled as per</w:t>
            </w:r>
            <w:r w:rsidRPr="000701AB">
              <w:t xml:space="preserve"> </w:t>
            </w:r>
          </w:p>
        </w:tc>
      </w:tr>
      <w:tr w:rsidR="00BB5446" w:rsidRPr="000701AB" w14:paraId="66D6ECFF" w14:textId="77777777" w:rsidTr="002C53CD">
        <w:trPr>
          <w:trHeight w:val="249"/>
        </w:trPr>
        <w:tc>
          <w:tcPr>
            <w:tcW w:w="2721" w:type="dxa"/>
            <w:tcBorders>
              <w:top w:val="single" w:sz="4" w:space="0" w:color="000000"/>
              <w:left w:val="single" w:sz="4" w:space="0" w:color="000000"/>
              <w:bottom w:val="single" w:sz="4" w:space="0" w:color="000000"/>
              <w:right w:val="single" w:sz="4" w:space="0" w:color="000000"/>
            </w:tcBorders>
          </w:tcPr>
          <w:p w14:paraId="6C99B94E" w14:textId="77777777" w:rsidR="00BB5446" w:rsidRPr="000701AB" w:rsidRDefault="00BB5446" w:rsidP="0069131E">
            <w:pPr>
              <w:spacing w:after="0" w:line="276" w:lineRule="auto"/>
              <w:ind w:left="863" w:firstLine="0"/>
            </w:pPr>
            <w:r w:rsidRPr="000701AB">
              <w:t>3.16</w:t>
            </w:r>
          </w:p>
        </w:tc>
        <w:tc>
          <w:tcPr>
            <w:tcW w:w="6999" w:type="dxa"/>
            <w:tcBorders>
              <w:top w:val="single" w:sz="4" w:space="0" w:color="000000"/>
              <w:left w:val="single" w:sz="4" w:space="0" w:color="000000"/>
              <w:bottom w:val="single" w:sz="4" w:space="0" w:color="000000"/>
              <w:right w:val="single" w:sz="4" w:space="0" w:color="000000"/>
            </w:tcBorders>
          </w:tcPr>
          <w:p w14:paraId="6066E7C9" w14:textId="77777777" w:rsidR="00BB5446" w:rsidRPr="000701AB" w:rsidRDefault="00BB5446" w:rsidP="0069131E">
            <w:pPr>
              <w:pStyle w:val="TableParagraph"/>
              <w:kinsoku w:val="0"/>
              <w:overflowPunct w:val="0"/>
              <w:spacing w:line="276" w:lineRule="auto"/>
              <w:ind w:left="174"/>
              <w:jc w:val="both"/>
              <w:rPr>
                <w:rFonts w:ascii="Arial" w:hAnsi="Arial" w:cs="Arial"/>
                <w:sz w:val="22"/>
                <w:szCs w:val="22"/>
              </w:rPr>
            </w:pPr>
            <w:r w:rsidRPr="000701AB">
              <w:rPr>
                <w:rFonts w:ascii="Arial" w:hAnsi="Arial" w:cs="Arial"/>
                <w:sz w:val="22"/>
                <w:szCs w:val="22"/>
              </w:rPr>
              <w:t>Spec</w:t>
            </w:r>
            <w:r w:rsidRPr="000701AB">
              <w:rPr>
                <w:rFonts w:ascii="Arial" w:hAnsi="Arial" w:cs="Arial"/>
                <w:spacing w:val="-2"/>
                <w:sz w:val="22"/>
                <w:szCs w:val="22"/>
              </w:rPr>
              <w:t>i</w:t>
            </w:r>
            <w:r w:rsidRPr="000701AB">
              <w:rPr>
                <w:rFonts w:ascii="Arial" w:hAnsi="Arial" w:cs="Arial"/>
                <w:sz w:val="22"/>
                <w:szCs w:val="22"/>
              </w:rPr>
              <w:t>fy</w:t>
            </w:r>
            <w:r w:rsidRPr="000701AB">
              <w:rPr>
                <w:rFonts w:ascii="Arial" w:hAnsi="Arial" w:cs="Arial"/>
                <w:spacing w:val="-3"/>
                <w:sz w:val="22"/>
                <w:szCs w:val="22"/>
              </w:rPr>
              <w:t xml:space="preserve"> </w:t>
            </w:r>
            <w:r w:rsidRPr="000701AB">
              <w:rPr>
                <w:rFonts w:ascii="Arial" w:hAnsi="Arial" w:cs="Arial"/>
                <w:sz w:val="22"/>
                <w:szCs w:val="22"/>
              </w:rPr>
              <w:t>app</w:t>
            </w:r>
            <w:r w:rsidRPr="000701AB">
              <w:rPr>
                <w:rFonts w:ascii="Arial" w:hAnsi="Arial" w:cs="Arial"/>
                <w:spacing w:val="-2"/>
                <w:sz w:val="22"/>
                <w:szCs w:val="22"/>
              </w:rPr>
              <w:t>l</w:t>
            </w:r>
            <w:r w:rsidRPr="000701AB">
              <w:rPr>
                <w:rFonts w:ascii="Arial" w:hAnsi="Arial" w:cs="Arial"/>
                <w:sz w:val="22"/>
                <w:szCs w:val="22"/>
              </w:rPr>
              <w:t>ic</w:t>
            </w:r>
            <w:r w:rsidRPr="000701AB">
              <w:rPr>
                <w:rFonts w:ascii="Arial" w:hAnsi="Arial" w:cs="Arial"/>
                <w:spacing w:val="-2"/>
                <w:sz w:val="22"/>
                <w:szCs w:val="22"/>
              </w:rPr>
              <w:t>a</w:t>
            </w:r>
            <w:r w:rsidRPr="000701AB">
              <w:rPr>
                <w:rFonts w:ascii="Arial" w:hAnsi="Arial" w:cs="Arial"/>
                <w:sz w:val="22"/>
                <w:szCs w:val="22"/>
              </w:rPr>
              <w:t>ble</w:t>
            </w:r>
            <w:r w:rsidRPr="000701AB">
              <w:rPr>
                <w:rFonts w:ascii="Arial" w:hAnsi="Arial" w:cs="Arial"/>
                <w:spacing w:val="-2"/>
                <w:sz w:val="22"/>
                <w:szCs w:val="22"/>
              </w:rPr>
              <w:t xml:space="preserve"> </w:t>
            </w:r>
            <w:r w:rsidRPr="000701AB">
              <w:rPr>
                <w:rFonts w:ascii="Arial" w:hAnsi="Arial" w:cs="Arial"/>
                <w:sz w:val="22"/>
                <w:szCs w:val="22"/>
              </w:rPr>
              <w:t xml:space="preserve">law. </w:t>
            </w:r>
            <w:r w:rsidRPr="000701AB">
              <w:rPr>
                <w:rFonts w:ascii="Arial" w:hAnsi="Arial" w:cs="Arial"/>
                <w:b/>
                <w:bCs/>
                <w:spacing w:val="-1"/>
                <w:sz w:val="22"/>
                <w:szCs w:val="22"/>
              </w:rPr>
              <w:t>L</w:t>
            </w:r>
            <w:r w:rsidRPr="000701AB">
              <w:rPr>
                <w:rFonts w:ascii="Arial" w:hAnsi="Arial" w:cs="Arial"/>
                <w:b/>
                <w:bCs/>
                <w:spacing w:val="-3"/>
                <w:sz w:val="22"/>
                <w:szCs w:val="22"/>
              </w:rPr>
              <w:t>a</w:t>
            </w:r>
            <w:r w:rsidRPr="000701AB">
              <w:rPr>
                <w:rFonts w:ascii="Arial" w:hAnsi="Arial" w:cs="Arial"/>
                <w:b/>
                <w:bCs/>
                <w:spacing w:val="1"/>
                <w:sz w:val="22"/>
                <w:szCs w:val="22"/>
              </w:rPr>
              <w:t>w</w:t>
            </w:r>
            <w:r w:rsidRPr="000701AB">
              <w:rPr>
                <w:rFonts w:ascii="Arial" w:hAnsi="Arial" w:cs="Arial"/>
                <w:b/>
                <w:bCs/>
                <w:sz w:val="22"/>
                <w:szCs w:val="22"/>
              </w:rPr>
              <w:t xml:space="preserve">s </w:t>
            </w:r>
            <w:r w:rsidRPr="000701AB">
              <w:rPr>
                <w:rFonts w:ascii="Arial" w:hAnsi="Arial" w:cs="Arial"/>
                <w:b/>
                <w:bCs/>
                <w:spacing w:val="-2"/>
                <w:sz w:val="22"/>
                <w:szCs w:val="22"/>
              </w:rPr>
              <w:t>o</w:t>
            </w:r>
            <w:r w:rsidRPr="000701AB">
              <w:rPr>
                <w:rFonts w:ascii="Arial" w:hAnsi="Arial" w:cs="Arial"/>
                <w:b/>
                <w:bCs/>
                <w:sz w:val="22"/>
                <w:szCs w:val="22"/>
              </w:rPr>
              <w:t>f</w:t>
            </w:r>
            <w:r w:rsidRPr="000701AB">
              <w:rPr>
                <w:rFonts w:ascii="Arial" w:hAnsi="Arial" w:cs="Arial"/>
                <w:b/>
                <w:bCs/>
                <w:spacing w:val="-2"/>
                <w:sz w:val="22"/>
                <w:szCs w:val="22"/>
              </w:rPr>
              <w:t xml:space="preserve"> </w:t>
            </w:r>
            <w:r w:rsidRPr="000701AB">
              <w:rPr>
                <w:rFonts w:ascii="Arial" w:hAnsi="Arial" w:cs="Arial"/>
                <w:b/>
                <w:bCs/>
                <w:sz w:val="22"/>
                <w:szCs w:val="22"/>
              </w:rPr>
              <w:t>Kenya</w:t>
            </w:r>
          </w:p>
        </w:tc>
      </w:tr>
      <w:tr w:rsidR="00BB5446" w:rsidRPr="000701AB" w14:paraId="667F8552" w14:textId="77777777" w:rsidTr="002C53CD">
        <w:trPr>
          <w:trHeight w:val="1443"/>
        </w:trPr>
        <w:tc>
          <w:tcPr>
            <w:tcW w:w="2721" w:type="dxa"/>
            <w:tcBorders>
              <w:top w:val="single" w:sz="4" w:space="0" w:color="000000"/>
              <w:left w:val="single" w:sz="4" w:space="0" w:color="000000"/>
              <w:bottom w:val="single" w:sz="4" w:space="0" w:color="000000"/>
              <w:right w:val="single" w:sz="4" w:space="0" w:color="000000"/>
            </w:tcBorders>
          </w:tcPr>
          <w:p w14:paraId="5E4EF0D0" w14:textId="77777777" w:rsidR="00BB5446" w:rsidRPr="000701AB" w:rsidRDefault="00BB5446" w:rsidP="0069131E">
            <w:pPr>
              <w:spacing w:after="0" w:line="276" w:lineRule="auto"/>
              <w:ind w:left="863" w:firstLine="0"/>
            </w:pPr>
            <w:r w:rsidRPr="000701AB">
              <w:t xml:space="preserve">3.17 </w:t>
            </w:r>
          </w:p>
        </w:tc>
        <w:tc>
          <w:tcPr>
            <w:tcW w:w="6999" w:type="dxa"/>
            <w:tcBorders>
              <w:top w:val="single" w:sz="4" w:space="0" w:color="000000"/>
              <w:left w:val="single" w:sz="4" w:space="0" w:color="000000"/>
              <w:bottom w:val="single" w:sz="4" w:space="0" w:color="000000"/>
              <w:right w:val="single" w:sz="4" w:space="0" w:color="000000"/>
            </w:tcBorders>
          </w:tcPr>
          <w:p w14:paraId="15795746" w14:textId="77777777" w:rsidR="00BB5446" w:rsidRPr="000701AB" w:rsidRDefault="00BB5446" w:rsidP="0069131E">
            <w:pPr>
              <w:spacing w:after="0" w:line="276" w:lineRule="auto"/>
              <w:ind w:left="0" w:firstLine="0"/>
            </w:pPr>
            <w:r w:rsidRPr="000701AB">
              <w:t xml:space="preserve">Indicate addresses of both parties. </w:t>
            </w:r>
          </w:p>
          <w:p w14:paraId="3D987C53" w14:textId="7B74E0EE" w:rsidR="00BB5446" w:rsidRPr="000701AB" w:rsidRDefault="00542BB1" w:rsidP="0069131E">
            <w:pPr>
              <w:spacing w:after="16" w:line="276" w:lineRule="auto"/>
              <w:ind w:left="0" w:firstLine="0"/>
            </w:pPr>
            <w:r>
              <w:rPr>
                <w:b/>
              </w:rPr>
              <w:t>AEA</w:t>
            </w:r>
            <w:r w:rsidRPr="000701AB">
              <w:rPr>
                <w:b/>
              </w:rPr>
              <w:t xml:space="preserve"> </w:t>
            </w:r>
            <w:r w:rsidR="00BB5446" w:rsidRPr="000701AB">
              <w:rPr>
                <w:b/>
              </w:rPr>
              <w:t xml:space="preserve">Plaza, </w:t>
            </w:r>
            <w:r>
              <w:rPr>
                <w:b/>
              </w:rPr>
              <w:t>Valley</w:t>
            </w:r>
            <w:r w:rsidRPr="000701AB">
              <w:rPr>
                <w:b/>
              </w:rPr>
              <w:t xml:space="preserve"> </w:t>
            </w:r>
            <w:r w:rsidR="00BB5446" w:rsidRPr="000701AB">
              <w:rPr>
                <w:b/>
              </w:rPr>
              <w:t>Road</w:t>
            </w:r>
          </w:p>
          <w:p w14:paraId="1DE65A57" w14:textId="77777777" w:rsidR="00BB5446" w:rsidRPr="000701AB" w:rsidRDefault="00BB5446" w:rsidP="0069131E">
            <w:pPr>
              <w:spacing w:after="0" w:line="276" w:lineRule="auto"/>
              <w:ind w:left="0" w:firstLine="0"/>
              <w:rPr>
                <w:lang w:val="fr-FR"/>
              </w:rPr>
            </w:pPr>
            <w:r w:rsidRPr="000701AB">
              <w:rPr>
                <w:b/>
                <w:lang w:val="fr-FR"/>
              </w:rPr>
              <w:t xml:space="preserve">P.O Box 10454-00100 </w:t>
            </w:r>
          </w:p>
          <w:p w14:paraId="29247B72" w14:textId="4DE6106F" w:rsidR="00BB5446" w:rsidRPr="000701AB" w:rsidRDefault="00BB5446" w:rsidP="0069131E">
            <w:pPr>
              <w:spacing w:after="0" w:line="276" w:lineRule="auto"/>
              <w:ind w:left="0" w:firstLine="0"/>
              <w:rPr>
                <w:lang w:val="fr-FR"/>
              </w:rPr>
            </w:pPr>
            <w:proofErr w:type="gramStart"/>
            <w:r w:rsidRPr="000701AB">
              <w:rPr>
                <w:b/>
                <w:lang w:val="fr-FR"/>
              </w:rPr>
              <w:t>TEL:</w:t>
            </w:r>
            <w:proofErr w:type="gramEnd"/>
            <w:r w:rsidRPr="000701AB">
              <w:rPr>
                <w:b/>
                <w:lang w:val="fr-FR"/>
              </w:rPr>
              <w:t xml:space="preserve"> +254 </w:t>
            </w:r>
            <w:r w:rsidR="00542BB1">
              <w:rPr>
                <w:b/>
                <w:lang w:val="fr-FR"/>
              </w:rPr>
              <w:t>709 136 000</w:t>
            </w:r>
            <w:r w:rsidRPr="000701AB">
              <w:rPr>
                <w:lang w:val="fr-FR"/>
              </w:rPr>
              <w:t xml:space="preserve"> </w:t>
            </w:r>
          </w:p>
          <w:p w14:paraId="77A094F5" w14:textId="77777777" w:rsidR="00BB5446" w:rsidRPr="000701AB" w:rsidRDefault="00BB5446" w:rsidP="0069131E">
            <w:pPr>
              <w:spacing w:after="0" w:line="276" w:lineRule="auto"/>
              <w:ind w:left="613" w:firstLine="0"/>
              <w:rPr>
                <w:lang w:val="fr-FR"/>
              </w:rPr>
            </w:pPr>
            <w:r w:rsidRPr="000701AB">
              <w:rPr>
                <w:b/>
                <w:lang w:val="fr-FR"/>
              </w:rPr>
              <w:t>N</w:t>
            </w:r>
            <w:r w:rsidR="002F399D" w:rsidRPr="000701AB">
              <w:rPr>
                <w:b/>
                <w:lang w:val="fr-FR"/>
              </w:rPr>
              <w:t>AIROBI</w:t>
            </w:r>
          </w:p>
        </w:tc>
      </w:tr>
      <w:tr w:rsidR="00BB5446" w:rsidRPr="000701AB" w14:paraId="11662ACB" w14:textId="77777777" w:rsidTr="002C53CD">
        <w:trPr>
          <w:trHeight w:val="490"/>
        </w:trPr>
        <w:tc>
          <w:tcPr>
            <w:tcW w:w="2721" w:type="dxa"/>
            <w:tcBorders>
              <w:top w:val="single" w:sz="4" w:space="0" w:color="000000"/>
              <w:left w:val="single" w:sz="4" w:space="0" w:color="000000"/>
              <w:bottom w:val="single" w:sz="4" w:space="0" w:color="000000"/>
              <w:right w:val="single" w:sz="4" w:space="0" w:color="000000"/>
            </w:tcBorders>
          </w:tcPr>
          <w:p w14:paraId="452A809E" w14:textId="77777777" w:rsidR="00BB5446" w:rsidRPr="000701AB" w:rsidRDefault="00BB5446" w:rsidP="0069131E">
            <w:pPr>
              <w:spacing w:after="0" w:line="276" w:lineRule="auto"/>
              <w:ind w:left="322" w:firstLine="0"/>
            </w:pPr>
            <w:r w:rsidRPr="000701AB">
              <w:t xml:space="preserve">Other’s as necessary </w:t>
            </w:r>
          </w:p>
        </w:tc>
        <w:tc>
          <w:tcPr>
            <w:tcW w:w="6999" w:type="dxa"/>
            <w:tcBorders>
              <w:top w:val="single" w:sz="4" w:space="0" w:color="000000"/>
              <w:left w:val="single" w:sz="4" w:space="0" w:color="000000"/>
              <w:bottom w:val="single" w:sz="4" w:space="0" w:color="000000"/>
              <w:right w:val="single" w:sz="4" w:space="0" w:color="000000"/>
            </w:tcBorders>
          </w:tcPr>
          <w:p w14:paraId="0A950179" w14:textId="77777777" w:rsidR="00BB5446" w:rsidRPr="000701AB" w:rsidRDefault="00BB5446" w:rsidP="0069131E">
            <w:pPr>
              <w:spacing w:after="0" w:line="276" w:lineRule="auto"/>
              <w:ind w:left="173" w:firstLine="0"/>
            </w:pPr>
            <w:r w:rsidRPr="000701AB">
              <w:t xml:space="preserve">Complete as necessary </w:t>
            </w:r>
          </w:p>
        </w:tc>
      </w:tr>
    </w:tbl>
    <w:p w14:paraId="17846B31" w14:textId="77777777" w:rsidR="00BB5446" w:rsidRPr="000701AB" w:rsidRDefault="00BB5446" w:rsidP="0069131E">
      <w:pPr>
        <w:pStyle w:val="Heading2"/>
        <w:spacing w:line="276" w:lineRule="auto"/>
      </w:pPr>
    </w:p>
    <w:p w14:paraId="4E10E82E" w14:textId="77777777" w:rsidR="00C610A1" w:rsidRPr="000701AB" w:rsidRDefault="00C610A1" w:rsidP="0069131E">
      <w:pPr>
        <w:spacing w:after="160" w:line="276" w:lineRule="auto"/>
        <w:ind w:left="0" w:firstLine="0"/>
        <w:jc w:val="left"/>
        <w:rPr>
          <w:b/>
        </w:rPr>
      </w:pPr>
      <w:r w:rsidRPr="000701AB">
        <w:br w:type="page"/>
      </w:r>
    </w:p>
    <w:p w14:paraId="79A7FB15" w14:textId="77777777" w:rsidR="002D134C" w:rsidRPr="000701AB" w:rsidRDefault="00C610A1" w:rsidP="0069131E">
      <w:pPr>
        <w:pStyle w:val="Heading1"/>
        <w:ind w:right="0"/>
        <w:rPr>
          <w:sz w:val="22"/>
        </w:rPr>
      </w:pPr>
      <w:bookmarkStart w:id="43" w:name="_Toc492976623"/>
      <w:r w:rsidRPr="000701AB">
        <w:rPr>
          <w:sz w:val="22"/>
        </w:rPr>
        <w:lastRenderedPageBreak/>
        <w:t xml:space="preserve">SECTION V – SCHEDULE OF </w:t>
      </w:r>
      <w:r w:rsidR="006159F9" w:rsidRPr="000701AB">
        <w:rPr>
          <w:sz w:val="22"/>
        </w:rPr>
        <w:t>EQUIREMENTS</w:t>
      </w:r>
      <w:bookmarkEnd w:id="43"/>
      <w:r w:rsidR="006159F9" w:rsidRPr="000701AB">
        <w:rPr>
          <w:sz w:val="22"/>
        </w:rPr>
        <w:t xml:space="preserve"> </w:t>
      </w:r>
    </w:p>
    <w:p w14:paraId="3C5854AF" w14:textId="77777777" w:rsidR="002D134C" w:rsidRPr="000701AB" w:rsidRDefault="006159F9" w:rsidP="0069131E">
      <w:pPr>
        <w:spacing w:after="0" w:line="276" w:lineRule="auto"/>
        <w:ind w:left="41" w:firstLine="0"/>
      </w:pPr>
      <w:r w:rsidRPr="000701AB">
        <w:t xml:space="preserve"> </w:t>
      </w:r>
    </w:p>
    <w:p w14:paraId="23B58163" w14:textId="77777777" w:rsidR="002D134C" w:rsidRPr="000701AB" w:rsidRDefault="006159F9" w:rsidP="0069131E">
      <w:pPr>
        <w:pStyle w:val="Heading3"/>
        <w:spacing w:line="276" w:lineRule="auto"/>
        <w:ind w:left="144"/>
        <w:jc w:val="both"/>
      </w:pPr>
      <w:bookmarkStart w:id="44" w:name="_Toc492976624"/>
      <w:r w:rsidRPr="000701AB">
        <w:rPr>
          <w:rFonts w:eastAsia="Times New Roman"/>
        </w:rPr>
        <w:t>5.1</w:t>
      </w:r>
      <w:r w:rsidRPr="000701AB">
        <w:t xml:space="preserve"> Required Items</w:t>
      </w:r>
      <w:bookmarkEnd w:id="44"/>
      <w:r w:rsidRPr="000701AB">
        <w:rPr>
          <w:b w:val="0"/>
        </w:rPr>
        <w:t xml:space="preserve"> </w:t>
      </w:r>
    </w:p>
    <w:p w14:paraId="05317535" w14:textId="77777777" w:rsidR="002D134C" w:rsidRPr="000701AB" w:rsidRDefault="006159F9" w:rsidP="0069131E">
      <w:pPr>
        <w:spacing w:after="0" w:line="276" w:lineRule="auto"/>
        <w:ind w:left="41" w:firstLine="0"/>
      </w:pPr>
      <w:r w:rsidRPr="000701AB">
        <w:t xml:space="preserve"> </w:t>
      </w:r>
    </w:p>
    <w:p w14:paraId="556A153F" w14:textId="1B76CC30" w:rsidR="002D134C" w:rsidRPr="000701AB" w:rsidRDefault="006159F9" w:rsidP="0069131E">
      <w:pPr>
        <w:spacing w:line="276" w:lineRule="auto"/>
        <w:ind w:left="144"/>
      </w:pPr>
      <w:r w:rsidRPr="000701AB">
        <w:t>The KSSL is inviting suitably q</w:t>
      </w:r>
      <w:r w:rsidR="00902501" w:rsidRPr="000701AB">
        <w:t xml:space="preserve">ualified bidders for the Supply, Installation, commissioning and Maintenance of Network </w:t>
      </w:r>
      <w:r w:rsidR="00571425" w:rsidRPr="000701AB">
        <w:t xml:space="preserve">Storage </w:t>
      </w:r>
      <w:r w:rsidRPr="000701AB">
        <w:t xml:space="preserve">System for the </w:t>
      </w:r>
      <w:r w:rsidR="00902501" w:rsidRPr="000701AB">
        <w:t>Sacco</w:t>
      </w:r>
      <w:r w:rsidRPr="000701AB">
        <w:t xml:space="preserve">. This </w:t>
      </w:r>
      <w:r w:rsidR="00A57F67" w:rsidRPr="000701AB">
        <w:t>i</w:t>
      </w:r>
      <w:r w:rsidR="00506A76" w:rsidRPr="000701AB">
        <w:t>nfrastruc</w:t>
      </w:r>
      <w:r w:rsidR="00A57F67" w:rsidRPr="000701AB">
        <w:t xml:space="preserve">ture is aimed at </w:t>
      </w:r>
      <w:r w:rsidR="00D50D95">
        <w:t>e</w:t>
      </w:r>
      <w:r w:rsidR="00542BB1">
        <w:t>nhancing the current network storage by upgrading to the latest technology for efficient and reliable storage for Sacco Systems.</w:t>
      </w:r>
    </w:p>
    <w:p w14:paraId="764623A4" w14:textId="77777777" w:rsidR="002D134C" w:rsidRPr="000701AB" w:rsidRDefault="006159F9" w:rsidP="0069131E">
      <w:pPr>
        <w:spacing w:after="0" w:line="276" w:lineRule="auto"/>
        <w:ind w:left="41" w:firstLine="0"/>
      </w:pPr>
      <w:r w:rsidRPr="000701AB">
        <w:t xml:space="preserve"> </w:t>
      </w:r>
    </w:p>
    <w:tbl>
      <w:tblPr>
        <w:tblStyle w:val="TableGrid"/>
        <w:tblW w:w="9566" w:type="dxa"/>
        <w:tblInd w:w="149" w:type="dxa"/>
        <w:tblCellMar>
          <w:top w:w="5" w:type="dxa"/>
          <w:left w:w="108" w:type="dxa"/>
          <w:right w:w="27" w:type="dxa"/>
        </w:tblCellMar>
        <w:tblLook w:val="04A0" w:firstRow="1" w:lastRow="0" w:firstColumn="1" w:lastColumn="0" w:noHBand="0" w:noVBand="1"/>
      </w:tblPr>
      <w:tblGrid>
        <w:gridCol w:w="638"/>
        <w:gridCol w:w="8928"/>
      </w:tblGrid>
      <w:tr w:rsidR="00A57F67" w:rsidRPr="000701AB" w14:paraId="1A2D657A" w14:textId="77777777" w:rsidTr="002C53CD">
        <w:trPr>
          <w:trHeight w:val="518"/>
        </w:trPr>
        <w:tc>
          <w:tcPr>
            <w:tcW w:w="638" w:type="dxa"/>
            <w:tcBorders>
              <w:top w:val="single" w:sz="4" w:space="0" w:color="000000"/>
              <w:left w:val="single" w:sz="4" w:space="0" w:color="000000"/>
              <w:bottom w:val="single" w:sz="4" w:space="0" w:color="000000"/>
              <w:right w:val="single" w:sz="4" w:space="0" w:color="000000"/>
            </w:tcBorders>
          </w:tcPr>
          <w:p w14:paraId="7BD2442F" w14:textId="77777777" w:rsidR="00A57F67" w:rsidRPr="000701AB" w:rsidRDefault="00A57F67" w:rsidP="0069131E">
            <w:pPr>
              <w:spacing w:after="0" w:line="276" w:lineRule="auto"/>
              <w:ind w:left="0" w:firstLine="0"/>
            </w:pPr>
            <w:r w:rsidRPr="000701AB">
              <w:rPr>
                <w:b/>
              </w:rPr>
              <w:t>No.</w:t>
            </w:r>
            <w:r w:rsidRPr="000701AB">
              <w:t xml:space="preserve"> </w:t>
            </w:r>
          </w:p>
        </w:tc>
        <w:tc>
          <w:tcPr>
            <w:tcW w:w="8928" w:type="dxa"/>
            <w:tcBorders>
              <w:top w:val="single" w:sz="4" w:space="0" w:color="000000"/>
              <w:left w:val="single" w:sz="4" w:space="0" w:color="000000"/>
              <w:bottom w:val="single" w:sz="4" w:space="0" w:color="000000"/>
              <w:right w:val="single" w:sz="4" w:space="0" w:color="000000"/>
            </w:tcBorders>
          </w:tcPr>
          <w:p w14:paraId="4C8EB7C9" w14:textId="77777777" w:rsidR="00A57F67" w:rsidRPr="000701AB" w:rsidRDefault="00A57F67" w:rsidP="0069131E">
            <w:pPr>
              <w:spacing w:after="0" w:line="276" w:lineRule="auto"/>
              <w:ind w:left="0" w:firstLine="0"/>
            </w:pPr>
            <w:r w:rsidRPr="000701AB">
              <w:rPr>
                <w:b/>
              </w:rPr>
              <w:t>Description of Goods</w:t>
            </w:r>
            <w:r w:rsidRPr="000701AB">
              <w:t xml:space="preserve"> </w:t>
            </w:r>
          </w:p>
        </w:tc>
      </w:tr>
      <w:tr w:rsidR="00A57F67" w:rsidRPr="000701AB" w14:paraId="30AC37F8" w14:textId="77777777" w:rsidTr="00CF633F">
        <w:trPr>
          <w:trHeight w:val="503"/>
        </w:trPr>
        <w:tc>
          <w:tcPr>
            <w:tcW w:w="638" w:type="dxa"/>
            <w:tcBorders>
              <w:top w:val="single" w:sz="4" w:space="0" w:color="000000"/>
              <w:left w:val="single" w:sz="4" w:space="0" w:color="000000"/>
              <w:bottom w:val="single" w:sz="4" w:space="0" w:color="000000"/>
              <w:right w:val="single" w:sz="4" w:space="0" w:color="000000"/>
            </w:tcBorders>
          </w:tcPr>
          <w:p w14:paraId="5A9AA96C" w14:textId="77777777" w:rsidR="00A57F67" w:rsidRPr="000701AB" w:rsidRDefault="00A57F67" w:rsidP="0069131E">
            <w:pPr>
              <w:spacing w:after="0" w:line="276" w:lineRule="auto"/>
              <w:ind w:left="0" w:firstLine="0"/>
            </w:pPr>
            <w:r w:rsidRPr="000701AB">
              <w:t xml:space="preserve">1. </w:t>
            </w:r>
          </w:p>
        </w:tc>
        <w:tc>
          <w:tcPr>
            <w:tcW w:w="8928" w:type="dxa"/>
            <w:tcBorders>
              <w:top w:val="single" w:sz="4" w:space="0" w:color="000000"/>
              <w:left w:val="single" w:sz="4" w:space="0" w:color="000000"/>
              <w:bottom w:val="single" w:sz="4" w:space="0" w:color="000000"/>
              <w:right w:val="single" w:sz="4" w:space="0" w:color="000000"/>
            </w:tcBorders>
          </w:tcPr>
          <w:p w14:paraId="7A628599" w14:textId="5DD0866E" w:rsidR="00A57F67" w:rsidRPr="000701AB" w:rsidRDefault="00A57F67" w:rsidP="0069131E">
            <w:pPr>
              <w:spacing w:after="0" w:line="276" w:lineRule="auto"/>
              <w:ind w:left="0" w:firstLine="0"/>
            </w:pPr>
            <w:r w:rsidRPr="000701AB">
              <w:t xml:space="preserve">Supply, installation, commissioning and maintenance of Network </w:t>
            </w:r>
            <w:r w:rsidR="00571425" w:rsidRPr="000701AB">
              <w:t>Storage System</w:t>
            </w:r>
          </w:p>
        </w:tc>
      </w:tr>
    </w:tbl>
    <w:p w14:paraId="495B99A4" w14:textId="5452ACCE" w:rsidR="00457452" w:rsidRPr="000701AB" w:rsidRDefault="006159F9" w:rsidP="00CF633F">
      <w:pPr>
        <w:spacing w:after="0" w:line="276" w:lineRule="auto"/>
        <w:ind w:left="41" w:firstLine="0"/>
      </w:pPr>
      <w:r w:rsidRPr="000701AB">
        <w:t xml:space="preserve"> </w:t>
      </w:r>
    </w:p>
    <w:p w14:paraId="5A21FB13" w14:textId="77777777" w:rsidR="002D134C" w:rsidRPr="000701AB" w:rsidRDefault="006159F9" w:rsidP="0069131E">
      <w:pPr>
        <w:spacing w:after="71" w:line="276" w:lineRule="auto"/>
        <w:ind w:left="41" w:firstLine="0"/>
      </w:pPr>
      <w:r w:rsidRPr="000701AB">
        <w:t xml:space="preserve">The successful vendor will be required to deliver the system within </w:t>
      </w:r>
      <w:r w:rsidR="00862D1A" w:rsidRPr="000701AB">
        <w:rPr>
          <w:b/>
        </w:rPr>
        <w:t>two</w:t>
      </w:r>
      <w:r w:rsidR="00A57F67" w:rsidRPr="000701AB">
        <w:rPr>
          <w:b/>
        </w:rPr>
        <w:t xml:space="preserve"> (</w:t>
      </w:r>
      <w:r w:rsidR="00571425" w:rsidRPr="000701AB">
        <w:rPr>
          <w:b/>
        </w:rPr>
        <w:t>2)</w:t>
      </w:r>
      <w:r w:rsidRPr="000701AB">
        <w:rPr>
          <w:b/>
        </w:rPr>
        <w:t xml:space="preserve"> months </w:t>
      </w:r>
      <w:r w:rsidRPr="000701AB">
        <w:t xml:space="preserve">after contract signing or at an agreed date. </w:t>
      </w:r>
    </w:p>
    <w:p w14:paraId="64A9E137" w14:textId="77777777" w:rsidR="002D134C" w:rsidRPr="000701AB" w:rsidRDefault="006159F9" w:rsidP="0069131E">
      <w:pPr>
        <w:spacing w:after="0" w:line="276" w:lineRule="auto"/>
        <w:ind w:left="41" w:firstLine="0"/>
      </w:pPr>
      <w:r w:rsidRPr="000701AB">
        <w:t xml:space="preserve"> </w:t>
      </w:r>
    </w:p>
    <w:p w14:paraId="69B52BD1" w14:textId="0B098DD5" w:rsidR="002D134C" w:rsidRPr="000701AB" w:rsidRDefault="006159F9" w:rsidP="00CF633F">
      <w:pPr>
        <w:pStyle w:val="Heading3"/>
        <w:spacing w:line="276" w:lineRule="auto"/>
        <w:ind w:left="144"/>
        <w:jc w:val="both"/>
      </w:pPr>
      <w:bookmarkStart w:id="45" w:name="_Toc492976625"/>
      <w:r w:rsidRPr="000701AB">
        <w:t>5.2      Payment Schedule</w:t>
      </w:r>
      <w:bookmarkEnd w:id="45"/>
      <w:r w:rsidRPr="000701AB">
        <w:rPr>
          <w:b w:val="0"/>
        </w:rPr>
        <w:t xml:space="preserve"> </w:t>
      </w:r>
    </w:p>
    <w:p w14:paraId="6133293B" w14:textId="034AA26B" w:rsidR="002D134C" w:rsidRPr="000701AB" w:rsidRDefault="006159F9" w:rsidP="00CF633F">
      <w:pPr>
        <w:spacing w:line="276" w:lineRule="auto"/>
        <w:ind w:left="144"/>
      </w:pPr>
      <w:r w:rsidRPr="000701AB">
        <w:t xml:space="preserve">The payment terms of the project will be as follows: </w:t>
      </w:r>
    </w:p>
    <w:p w14:paraId="02C1A590" w14:textId="77777777" w:rsidR="002D134C" w:rsidRPr="000701AB" w:rsidRDefault="006159F9" w:rsidP="0069131E">
      <w:pPr>
        <w:spacing w:line="276" w:lineRule="auto"/>
        <w:ind w:left="144"/>
      </w:pPr>
      <w:r w:rsidRPr="000701AB">
        <w:t xml:space="preserve">Payment shall be made 30 days after invoicing. Before invoicing, bidder must have completed the whole project, SLA signed and a certificate of acceptance of the systems issued. </w:t>
      </w:r>
    </w:p>
    <w:p w14:paraId="77F8AC17" w14:textId="77777777" w:rsidR="00C84861" w:rsidRPr="000701AB" w:rsidRDefault="00C84861" w:rsidP="0069131E">
      <w:pPr>
        <w:spacing w:line="276" w:lineRule="auto"/>
        <w:ind w:left="144"/>
      </w:pPr>
    </w:p>
    <w:p w14:paraId="19EEF587" w14:textId="77777777" w:rsidR="00C84861" w:rsidRPr="000701AB" w:rsidRDefault="00C84861" w:rsidP="0069131E">
      <w:pPr>
        <w:spacing w:line="276" w:lineRule="auto"/>
        <w:ind w:left="144"/>
      </w:pPr>
    </w:p>
    <w:p w14:paraId="7F4E0997" w14:textId="77777777" w:rsidR="00C84861" w:rsidRPr="000701AB" w:rsidRDefault="00C84861" w:rsidP="0069131E">
      <w:pPr>
        <w:spacing w:line="276" w:lineRule="auto"/>
        <w:ind w:left="144"/>
      </w:pPr>
    </w:p>
    <w:p w14:paraId="6FD2E5FB" w14:textId="77777777" w:rsidR="00C84861" w:rsidRPr="000701AB" w:rsidRDefault="00C84861" w:rsidP="0069131E">
      <w:pPr>
        <w:spacing w:line="276" w:lineRule="auto"/>
        <w:ind w:left="144"/>
      </w:pPr>
    </w:p>
    <w:p w14:paraId="08CDBF67" w14:textId="77777777" w:rsidR="00C84861" w:rsidRPr="000701AB" w:rsidRDefault="00C84861" w:rsidP="0069131E">
      <w:pPr>
        <w:spacing w:line="276" w:lineRule="auto"/>
        <w:ind w:left="144"/>
      </w:pPr>
    </w:p>
    <w:p w14:paraId="58349793" w14:textId="77777777" w:rsidR="00C84861" w:rsidRPr="000701AB" w:rsidRDefault="00C84861" w:rsidP="0069131E">
      <w:pPr>
        <w:spacing w:line="276" w:lineRule="auto"/>
        <w:ind w:left="144"/>
      </w:pPr>
    </w:p>
    <w:p w14:paraId="74A7D557" w14:textId="77777777" w:rsidR="00C610A1" w:rsidRPr="000701AB" w:rsidRDefault="00C610A1" w:rsidP="0069131E">
      <w:pPr>
        <w:spacing w:after="160" w:line="276" w:lineRule="auto"/>
        <w:ind w:left="0" w:firstLine="0"/>
        <w:jc w:val="left"/>
      </w:pPr>
      <w:r w:rsidRPr="000701AB">
        <w:br w:type="page"/>
      </w:r>
    </w:p>
    <w:p w14:paraId="65B05CDF" w14:textId="77777777" w:rsidR="00A57F67" w:rsidRPr="000701AB" w:rsidRDefault="00A57F67" w:rsidP="0069131E">
      <w:pPr>
        <w:spacing w:line="276" w:lineRule="auto"/>
        <w:ind w:left="144"/>
      </w:pPr>
    </w:p>
    <w:p w14:paraId="39E7B100" w14:textId="77777777" w:rsidR="002D134C" w:rsidRPr="000701AB" w:rsidRDefault="006159F9" w:rsidP="0069131E">
      <w:pPr>
        <w:pStyle w:val="Heading1"/>
        <w:ind w:right="0"/>
        <w:rPr>
          <w:sz w:val="22"/>
        </w:rPr>
      </w:pPr>
      <w:bookmarkStart w:id="46" w:name="_Toc492976626"/>
      <w:r w:rsidRPr="000701AB">
        <w:rPr>
          <w:sz w:val="22"/>
        </w:rPr>
        <w:t>SECTION VI - TECHNICAL SPECIFICATIONS</w:t>
      </w:r>
      <w:bookmarkEnd w:id="46"/>
      <w:r w:rsidRPr="000701AB">
        <w:rPr>
          <w:sz w:val="22"/>
        </w:rPr>
        <w:t xml:space="preserve"> </w:t>
      </w:r>
    </w:p>
    <w:p w14:paraId="087E2C9D" w14:textId="77777777" w:rsidR="002D134C" w:rsidRPr="000701AB" w:rsidRDefault="006159F9" w:rsidP="0069131E">
      <w:pPr>
        <w:pStyle w:val="Heading2"/>
        <w:spacing w:line="276" w:lineRule="auto"/>
      </w:pPr>
      <w:bookmarkStart w:id="47" w:name="_Toc492976627"/>
      <w:r w:rsidRPr="000701AB">
        <w:rPr>
          <w:rFonts w:eastAsia="Times New Roman"/>
        </w:rPr>
        <w:t>6.1</w:t>
      </w:r>
      <w:r w:rsidRPr="000701AB">
        <w:t xml:space="preserve"> Introduction</w:t>
      </w:r>
      <w:bookmarkEnd w:id="47"/>
      <w:r w:rsidRPr="000701AB">
        <w:t xml:space="preserve"> </w:t>
      </w:r>
    </w:p>
    <w:p w14:paraId="6B822DD1" w14:textId="77777777" w:rsidR="002D134C" w:rsidRPr="000701AB" w:rsidRDefault="006159F9" w:rsidP="0069131E">
      <w:pPr>
        <w:spacing w:line="276" w:lineRule="auto"/>
        <w:ind w:left="144"/>
      </w:pPr>
      <w:proofErr w:type="spellStart"/>
      <w:r w:rsidRPr="000701AB">
        <w:t>Kimisitu</w:t>
      </w:r>
      <w:proofErr w:type="spellEnd"/>
      <w:r w:rsidRPr="000701AB">
        <w:t xml:space="preserve"> Co-operative Savings and Credit (</w:t>
      </w:r>
      <w:proofErr w:type="spellStart"/>
      <w:r w:rsidRPr="000701AB">
        <w:t>Kimisitu</w:t>
      </w:r>
      <w:proofErr w:type="spellEnd"/>
      <w:r w:rsidRPr="000701AB">
        <w:t xml:space="preserve"> SACCO) Limited was formed in March 1985 by a group of staff from ICRAF (International Centre for Research in Agroforestry). The name KIMISITU is coined from the Swahili language to denote agriculture and forestry thereby identifying with the core activities of ICRAF, the initial founding organization. It was formed mainly to promote thrift among members and accumulate savings. </w:t>
      </w:r>
      <w:proofErr w:type="spellStart"/>
      <w:r w:rsidRPr="000701AB">
        <w:t>Kimisitu</w:t>
      </w:r>
      <w:proofErr w:type="spellEnd"/>
      <w:r w:rsidRPr="000701AB">
        <w:t xml:space="preserve"> Sacco, subject to the Cooperative Societies Act, has continued to extend loans for provident and productive purposes, doing so at fair and reasonable rates of interest. In order to achieve a solid base for growth, </w:t>
      </w:r>
      <w:proofErr w:type="spellStart"/>
      <w:r w:rsidRPr="000701AB">
        <w:t>Kimisitu</w:t>
      </w:r>
      <w:proofErr w:type="spellEnd"/>
      <w:r w:rsidRPr="000701AB">
        <w:t xml:space="preserve"> has since opened membership to other NGOs and international organizations. </w:t>
      </w:r>
    </w:p>
    <w:p w14:paraId="7C24A043" w14:textId="77777777" w:rsidR="002D134C" w:rsidRPr="000701AB" w:rsidRDefault="006159F9" w:rsidP="0069131E">
      <w:pPr>
        <w:spacing w:after="0" w:line="276" w:lineRule="auto"/>
        <w:ind w:left="41" w:firstLine="0"/>
      </w:pPr>
      <w:r w:rsidRPr="000701AB">
        <w:t xml:space="preserve"> </w:t>
      </w:r>
    </w:p>
    <w:p w14:paraId="7F1FA17E" w14:textId="6E751D12" w:rsidR="00D403E4" w:rsidRPr="00CF633F" w:rsidRDefault="006159F9" w:rsidP="00CF633F">
      <w:pPr>
        <w:spacing w:line="276" w:lineRule="auto"/>
        <w:ind w:left="144"/>
      </w:pPr>
      <w:r w:rsidRPr="000701AB">
        <w:t xml:space="preserve">The KSSL is inviting suitably qualified bidders for the Supply and Implementation </w:t>
      </w:r>
      <w:r w:rsidR="00A80445" w:rsidRPr="000701AB">
        <w:t>N</w:t>
      </w:r>
      <w:r w:rsidR="00326D22" w:rsidRPr="000701AB">
        <w:t xml:space="preserve">etwork </w:t>
      </w:r>
      <w:r w:rsidR="00A80445" w:rsidRPr="000701AB">
        <w:t>Storage S</w:t>
      </w:r>
      <w:r w:rsidR="00C84861" w:rsidRPr="000701AB">
        <w:t>ystem</w:t>
      </w:r>
      <w:r w:rsidRPr="000701AB">
        <w:t xml:space="preserve">. </w:t>
      </w:r>
    </w:p>
    <w:p w14:paraId="790AB822" w14:textId="326D8600" w:rsidR="002D134C" w:rsidRPr="000701AB" w:rsidRDefault="007D75F9" w:rsidP="00CF633F">
      <w:pPr>
        <w:pStyle w:val="Heading2"/>
        <w:spacing w:line="276" w:lineRule="auto"/>
      </w:pPr>
      <w:bookmarkStart w:id="48" w:name="_Toc492976628"/>
      <w:r w:rsidRPr="000701AB">
        <w:rPr>
          <w:rFonts w:eastAsia="Times New Roman"/>
        </w:rPr>
        <w:t>6.2</w:t>
      </w:r>
      <w:r w:rsidR="006159F9" w:rsidRPr="000701AB">
        <w:t xml:space="preserve"> Objective of the Assignment</w:t>
      </w:r>
      <w:bookmarkEnd w:id="48"/>
      <w:r w:rsidR="006159F9" w:rsidRPr="000701AB">
        <w:t xml:space="preserve"> </w:t>
      </w:r>
    </w:p>
    <w:p w14:paraId="5C398150" w14:textId="476FC565" w:rsidR="00A51DD1" w:rsidRPr="00CF633F" w:rsidRDefault="006159F9" w:rsidP="00CF633F">
      <w:pPr>
        <w:spacing w:line="276" w:lineRule="auto"/>
        <w:ind w:left="144"/>
      </w:pPr>
      <w:r w:rsidRPr="000701AB">
        <w:t>In view of the business processes and problem statement, KSSL desires to:</w:t>
      </w:r>
    </w:p>
    <w:p w14:paraId="47084DB5" w14:textId="77777777" w:rsidR="00A51DD1" w:rsidRPr="000701AB" w:rsidRDefault="00A51DD1" w:rsidP="0069131E">
      <w:pPr>
        <w:numPr>
          <w:ilvl w:val="0"/>
          <w:numId w:val="21"/>
        </w:numPr>
        <w:spacing w:after="26" w:line="276" w:lineRule="auto"/>
        <w:ind w:hanging="720"/>
      </w:pPr>
      <w:r w:rsidRPr="000701AB">
        <w:t>Improve employee productivity</w:t>
      </w:r>
    </w:p>
    <w:p w14:paraId="4266B299" w14:textId="77777777" w:rsidR="00A51DD1" w:rsidRPr="000701AB" w:rsidRDefault="00A51DD1" w:rsidP="0069131E">
      <w:pPr>
        <w:numPr>
          <w:ilvl w:val="0"/>
          <w:numId w:val="21"/>
        </w:numPr>
        <w:spacing w:after="26" w:line="276" w:lineRule="auto"/>
        <w:ind w:hanging="720"/>
      </w:pPr>
      <w:r w:rsidRPr="000701AB">
        <w:t>Increase security capabilities</w:t>
      </w:r>
    </w:p>
    <w:p w14:paraId="058D321F" w14:textId="77777777" w:rsidR="00A80445" w:rsidRPr="000701AB" w:rsidRDefault="00E80009" w:rsidP="0069131E">
      <w:pPr>
        <w:numPr>
          <w:ilvl w:val="0"/>
          <w:numId w:val="21"/>
        </w:numPr>
        <w:spacing w:after="26" w:line="276" w:lineRule="auto"/>
        <w:ind w:hanging="720"/>
      </w:pPr>
      <w:r w:rsidRPr="000701AB">
        <w:t>Enterprise class data management</w:t>
      </w:r>
    </w:p>
    <w:p w14:paraId="14C88570" w14:textId="77777777" w:rsidR="00E80009" w:rsidRPr="000701AB" w:rsidRDefault="00E80009" w:rsidP="0069131E">
      <w:pPr>
        <w:numPr>
          <w:ilvl w:val="0"/>
          <w:numId w:val="21"/>
        </w:numPr>
        <w:spacing w:after="26" w:line="276" w:lineRule="auto"/>
        <w:ind w:hanging="720"/>
      </w:pPr>
      <w:r w:rsidRPr="000701AB">
        <w:t>Improve data center performance</w:t>
      </w:r>
    </w:p>
    <w:p w14:paraId="6BB3D9AD" w14:textId="77777777" w:rsidR="00E80009" w:rsidRPr="000701AB" w:rsidRDefault="001F4724" w:rsidP="0069131E">
      <w:pPr>
        <w:numPr>
          <w:ilvl w:val="0"/>
          <w:numId w:val="21"/>
        </w:numPr>
        <w:spacing w:after="26" w:line="276" w:lineRule="auto"/>
        <w:ind w:hanging="720"/>
      </w:pPr>
      <w:r w:rsidRPr="000701AB">
        <w:t>Improved storage utilization and reliable backups</w:t>
      </w:r>
    </w:p>
    <w:p w14:paraId="6DB2A054" w14:textId="77777777" w:rsidR="001F4724" w:rsidRPr="000701AB" w:rsidRDefault="001F4724" w:rsidP="0069131E">
      <w:pPr>
        <w:numPr>
          <w:ilvl w:val="0"/>
          <w:numId w:val="21"/>
        </w:numPr>
        <w:spacing w:after="26" w:line="276" w:lineRule="auto"/>
        <w:ind w:hanging="720"/>
      </w:pPr>
      <w:r w:rsidRPr="000701AB">
        <w:t>Data protection</w:t>
      </w:r>
    </w:p>
    <w:p w14:paraId="78BDB8AA" w14:textId="77777777" w:rsidR="001F4724" w:rsidRPr="000701AB" w:rsidRDefault="001F4724" w:rsidP="0069131E">
      <w:pPr>
        <w:numPr>
          <w:ilvl w:val="0"/>
          <w:numId w:val="21"/>
        </w:numPr>
        <w:spacing w:after="26" w:line="276" w:lineRule="auto"/>
        <w:ind w:hanging="720"/>
      </w:pPr>
      <w:r w:rsidRPr="000701AB">
        <w:t>Regulatory compliance</w:t>
      </w:r>
    </w:p>
    <w:p w14:paraId="21623F3B" w14:textId="77777777" w:rsidR="001F4724" w:rsidRPr="000701AB" w:rsidRDefault="001F4724" w:rsidP="0069131E">
      <w:pPr>
        <w:numPr>
          <w:ilvl w:val="0"/>
          <w:numId w:val="21"/>
        </w:numPr>
        <w:spacing w:after="26" w:line="276" w:lineRule="auto"/>
        <w:ind w:hanging="720"/>
      </w:pPr>
      <w:r w:rsidRPr="000701AB">
        <w:t>Business continuity</w:t>
      </w:r>
    </w:p>
    <w:p w14:paraId="060F0AA2" w14:textId="77777777" w:rsidR="00CF633F" w:rsidRDefault="00CF633F" w:rsidP="00CF633F">
      <w:pPr>
        <w:spacing w:after="10" w:line="276" w:lineRule="auto"/>
        <w:ind w:left="0" w:firstLine="0"/>
        <w:rPr>
          <w:rFonts w:eastAsia="Times New Roman"/>
        </w:rPr>
      </w:pPr>
      <w:bookmarkStart w:id="49" w:name="_Toc492976629"/>
      <w:r>
        <w:rPr>
          <w:rFonts w:eastAsia="Times New Roman"/>
        </w:rPr>
        <w:br w:type="page"/>
      </w:r>
    </w:p>
    <w:p w14:paraId="18A31C9B" w14:textId="37DF2158" w:rsidR="002D134C" w:rsidRPr="000701AB" w:rsidRDefault="007D75F9" w:rsidP="00CF633F">
      <w:pPr>
        <w:spacing w:after="10" w:line="276" w:lineRule="auto"/>
        <w:ind w:left="0" w:firstLine="0"/>
      </w:pPr>
      <w:r w:rsidRPr="000701AB">
        <w:rPr>
          <w:rFonts w:eastAsia="Times New Roman"/>
        </w:rPr>
        <w:lastRenderedPageBreak/>
        <w:t>6.3</w:t>
      </w:r>
      <w:r w:rsidR="006159F9" w:rsidRPr="000701AB">
        <w:t xml:space="preserve"> Technical Specifications</w:t>
      </w:r>
      <w:bookmarkEnd w:id="49"/>
      <w:r w:rsidR="006159F9" w:rsidRPr="000701AB">
        <w:t xml:space="preserve"> </w:t>
      </w:r>
    </w:p>
    <w:p w14:paraId="448D307D" w14:textId="459EA1EF" w:rsidR="002D134C" w:rsidRPr="000701AB" w:rsidRDefault="006159F9" w:rsidP="0069131E">
      <w:pPr>
        <w:spacing w:line="276" w:lineRule="auto"/>
        <w:ind w:left="478"/>
      </w:pPr>
      <w:r w:rsidRPr="000701AB">
        <w:t xml:space="preserve">The Recommended Minimum Technical Specifications for the system requested are described in detail </w:t>
      </w:r>
    </w:p>
    <w:p w14:paraId="59B59CD1" w14:textId="77777777" w:rsidR="00B31771" w:rsidRDefault="00B31771" w:rsidP="0069131E">
      <w:pPr>
        <w:spacing w:line="276" w:lineRule="auto"/>
        <w:ind w:left="478"/>
      </w:pPr>
    </w:p>
    <w:p w14:paraId="24C85FF0" w14:textId="77777777" w:rsidR="00B31771" w:rsidRPr="00B31771" w:rsidRDefault="00B31771" w:rsidP="0069131E">
      <w:pPr>
        <w:spacing w:after="160" w:line="276" w:lineRule="auto"/>
        <w:ind w:left="0" w:firstLine="0"/>
        <w:jc w:val="left"/>
        <w:rPr>
          <w:rFonts w:eastAsiaTheme="minorHAnsi"/>
          <w:color w:val="auto"/>
        </w:rPr>
      </w:pPr>
      <w:r w:rsidRPr="00B31771">
        <w:rPr>
          <w:rFonts w:eastAsiaTheme="minorHAnsi"/>
          <w:color w:val="auto"/>
        </w:rPr>
        <w:t>Bill of Quantities</w:t>
      </w:r>
    </w:p>
    <w:tbl>
      <w:tblPr>
        <w:tblW w:w="0" w:type="auto"/>
        <w:tblCellMar>
          <w:top w:w="15" w:type="dxa"/>
          <w:left w:w="15" w:type="dxa"/>
          <w:bottom w:w="15" w:type="dxa"/>
          <w:right w:w="15" w:type="dxa"/>
        </w:tblCellMar>
        <w:tblLook w:val="04A0" w:firstRow="1" w:lastRow="0" w:firstColumn="1" w:lastColumn="0" w:noHBand="0" w:noVBand="1"/>
      </w:tblPr>
      <w:tblGrid>
        <w:gridCol w:w="10"/>
        <w:gridCol w:w="3203"/>
        <w:gridCol w:w="1737"/>
        <w:gridCol w:w="996"/>
        <w:gridCol w:w="2042"/>
        <w:gridCol w:w="1458"/>
        <w:gridCol w:w="759"/>
        <w:gridCol w:w="32"/>
      </w:tblGrid>
      <w:tr w:rsidR="00B31771" w:rsidRPr="00B31771" w14:paraId="758C2E50" w14:textId="77777777" w:rsidTr="00CF633F">
        <w:trPr>
          <w:gridBefore w:val="1"/>
          <w:gridAfter w:val="1"/>
          <w:wBefore w:w="10" w:type="dxa"/>
          <w:wAfter w:w="32" w:type="dxa"/>
          <w:trHeight w:val="276"/>
        </w:trPr>
        <w:tc>
          <w:tcPr>
            <w:tcW w:w="320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hideMark/>
          </w:tcPr>
          <w:p w14:paraId="361532FC"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b/>
                <w:bCs/>
                <w:sz w:val="20"/>
                <w:szCs w:val="20"/>
              </w:rPr>
              <w:t>Part Number</w:t>
            </w:r>
          </w:p>
        </w:tc>
        <w:tc>
          <w:tcPr>
            <w:tcW w:w="6233" w:type="dxa"/>
            <w:gridSpan w:val="4"/>
            <w:tcBorders>
              <w:top w:val="single" w:sz="8" w:space="0" w:color="auto"/>
              <w:left w:val="nil"/>
              <w:bottom w:val="single" w:sz="8" w:space="0" w:color="auto"/>
              <w:right w:val="single" w:sz="8" w:space="0" w:color="auto"/>
            </w:tcBorders>
            <w:tcMar>
              <w:top w:w="15" w:type="dxa"/>
              <w:left w:w="108" w:type="dxa"/>
              <w:bottom w:w="15" w:type="dxa"/>
              <w:right w:w="108" w:type="dxa"/>
            </w:tcMar>
            <w:hideMark/>
          </w:tcPr>
          <w:p w14:paraId="6651BB3F"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b/>
                <w:bCs/>
                <w:sz w:val="20"/>
                <w:szCs w:val="20"/>
              </w:rPr>
              <w:t>Product Description</w:t>
            </w:r>
          </w:p>
        </w:tc>
        <w:tc>
          <w:tcPr>
            <w:tcW w:w="759" w:type="dxa"/>
            <w:tcBorders>
              <w:top w:val="single" w:sz="8" w:space="0" w:color="auto"/>
              <w:left w:val="nil"/>
              <w:bottom w:val="single" w:sz="8" w:space="0" w:color="auto"/>
              <w:right w:val="single" w:sz="8" w:space="0" w:color="auto"/>
            </w:tcBorders>
            <w:tcMar>
              <w:top w:w="15" w:type="dxa"/>
              <w:left w:w="108" w:type="dxa"/>
              <w:bottom w:w="15" w:type="dxa"/>
              <w:right w:w="108" w:type="dxa"/>
            </w:tcMar>
            <w:hideMark/>
          </w:tcPr>
          <w:p w14:paraId="68894796" w14:textId="77777777" w:rsidR="00B31771" w:rsidRPr="00B31771" w:rsidRDefault="00B31771" w:rsidP="0069131E">
            <w:pPr>
              <w:spacing w:after="0" w:line="276" w:lineRule="auto"/>
              <w:ind w:left="0" w:firstLine="0"/>
              <w:jc w:val="center"/>
              <w:textAlignment w:val="baseline"/>
              <w:rPr>
                <w:rFonts w:eastAsia="Times New Roman"/>
                <w:sz w:val="20"/>
                <w:szCs w:val="20"/>
              </w:rPr>
            </w:pPr>
            <w:r w:rsidRPr="00B31771">
              <w:rPr>
                <w:rFonts w:eastAsia="Times New Roman"/>
                <w:b/>
                <w:bCs/>
                <w:sz w:val="20"/>
                <w:szCs w:val="20"/>
              </w:rPr>
              <w:t>QTY</w:t>
            </w:r>
          </w:p>
        </w:tc>
      </w:tr>
      <w:tr w:rsidR="00B31771" w:rsidRPr="00B31771" w14:paraId="4468A1E5" w14:textId="77777777" w:rsidTr="00CF633F">
        <w:trPr>
          <w:gridBefore w:val="1"/>
          <w:gridAfter w:val="1"/>
          <w:wBefore w:w="10" w:type="dxa"/>
          <w:wAfter w:w="32" w:type="dxa"/>
          <w:trHeight w:val="276"/>
        </w:trPr>
        <w:tc>
          <w:tcPr>
            <w:tcW w:w="10195" w:type="dxa"/>
            <w:gridSpan w:val="6"/>
            <w:tcBorders>
              <w:top w:val="nil"/>
              <w:left w:val="single" w:sz="8" w:space="0" w:color="auto"/>
              <w:bottom w:val="single" w:sz="8" w:space="0" w:color="auto"/>
              <w:right w:val="single" w:sz="8" w:space="0" w:color="auto"/>
            </w:tcBorders>
            <w:shd w:val="clear" w:color="auto" w:fill="B5E6A2"/>
            <w:tcMar>
              <w:top w:w="15" w:type="dxa"/>
              <w:left w:w="108" w:type="dxa"/>
              <w:bottom w:w="15" w:type="dxa"/>
              <w:right w:w="108" w:type="dxa"/>
            </w:tcMar>
            <w:hideMark/>
          </w:tcPr>
          <w:p w14:paraId="1DD9B7B0" w14:textId="77777777" w:rsidR="00B31771" w:rsidRPr="00B31771" w:rsidRDefault="00B31771" w:rsidP="0069131E">
            <w:pPr>
              <w:spacing w:after="0" w:line="276" w:lineRule="auto"/>
              <w:ind w:left="0" w:firstLine="0"/>
              <w:jc w:val="center"/>
              <w:textAlignment w:val="baseline"/>
              <w:rPr>
                <w:rFonts w:eastAsia="Times New Roman"/>
                <w:sz w:val="20"/>
                <w:szCs w:val="20"/>
              </w:rPr>
            </w:pPr>
            <w:r w:rsidRPr="00B31771">
              <w:rPr>
                <w:rFonts w:eastAsia="Times New Roman"/>
                <w:b/>
                <w:bCs/>
                <w:sz w:val="20"/>
                <w:szCs w:val="20"/>
              </w:rPr>
              <w:t>NetApp Storage with 24x1.2TB SAS and 12x960GB SSD</w:t>
            </w:r>
          </w:p>
        </w:tc>
      </w:tr>
      <w:tr w:rsidR="00B31771" w:rsidRPr="00B31771" w14:paraId="389AD50C"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7D17A88D"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FAS2750A-005</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0FAA2BAD"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 xml:space="preserve">FAS2750 HA </w:t>
            </w:r>
            <w:proofErr w:type="spellStart"/>
            <w:proofErr w:type="gramStart"/>
            <w:r w:rsidRPr="00B31771">
              <w:rPr>
                <w:rFonts w:eastAsia="Times New Roman"/>
                <w:sz w:val="20"/>
                <w:szCs w:val="20"/>
              </w:rPr>
              <w:t>System,CNA</w:t>
            </w:r>
            <w:proofErr w:type="spellEnd"/>
            <w:proofErr w:type="gramEnd"/>
          </w:p>
        </w:tc>
        <w:tc>
          <w:tcPr>
            <w:tcW w:w="759" w:type="dxa"/>
            <w:tcBorders>
              <w:bottom w:val="single" w:sz="8" w:space="0" w:color="auto"/>
              <w:right w:val="single" w:sz="8" w:space="0" w:color="auto"/>
            </w:tcBorders>
            <w:tcMar>
              <w:top w:w="15" w:type="dxa"/>
              <w:left w:w="108" w:type="dxa"/>
              <w:bottom w:w="15" w:type="dxa"/>
              <w:right w:w="108" w:type="dxa"/>
            </w:tcMar>
            <w:hideMark/>
          </w:tcPr>
          <w:p w14:paraId="0E5A4878"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2</w:t>
            </w:r>
          </w:p>
        </w:tc>
      </w:tr>
      <w:tr w:rsidR="00B31771" w:rsidRPr="00B31771" w14:paraId="0B8F6B6F"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26EC02B4"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DATA-AT-REST-ENCRYPTION</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473088F5"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Data at Rest Encryption Capable Operating Sys</w:t>
            </w:r>
          </w:p>
        </w:tc>
        <w:tc>
          <w:tcPr>
            <w:tcW w:w="759" w:type="dxa"/>
            <w:tcBorders>
              <w:bottom w:val="single" w:sz="8" w:space="0" w:color="auto"/>
              <w:right w:val="single" w:sz="8" w:space="0" w:color="auto"/>
            </w:tcBorders>
            <w:tcMar>
              <w:top w:w="15" w:type="dxa"/>
              <w:left w:w="108" w:type="dxa"/>
              <w:bottom w:w="15" w:type="dxa"/>
              <w:right w:w="108" w:type="dxa"/>
            </w:tcMar>
            <w:hideMark/>
          </w:tcPr>
          <w:p w14:paraId="2C03097B"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2</w:t>
            </w:r>
          </w:p>
        </w:tc>
      </w:tr>
      <w:tr w:rsidR="00B31771" w:rsidRPr="00B31771" w14:paraId="0E58FA35"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18193A33"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X1558A-R6-C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1ADA64D6"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 xml:space="preserve">Jumper </w:t>
            </w:r>
            <w:proofErr w:type="gramStart"/>
            <w:r w:rsidRPr="00B31771">
              <w:rPr>
                <w:rFonts w:eastAsia="Times New Roman"/>
                <w:sz w:val="20"/>
                <w:szCs w:val="20"/>
              </w:rPr>
              <w:t>Crd,In</w:t>
            </w:r>
            <w:proofErr w:type="gramEnd"/>
            <w:r w:rsidRPr="00B31771">
              <w:rPr>
                <w:rFonts w:eastAsia="Times New Roman"/>
                <w:sz w:val="20"/>
                <w:szCs w:val="20"/>
              </w:rPr>
              <w:t>-Cab,48-IN,C13-C14-C</w:t>
            </w:r>
          </w:p>
        </w:tc>
        <w:tc>
          <w:tcPr>
            <w:tcW w:w="759" w:type="dxa"/>
            <w:tcBorders>
              <w:bottom w:val="single" w:sz="8" w:space="0" w:color="auto"/>
              <w:right w:val="single" w:sz="8" w:space="0" w:color="auto"/>
            </w:tcBorders>
            <w:tcMar>
              <w:top w:w="15" w:type="dxa"/>
              <w:left w:w="108" w:type="dxa"/>
              <w:bottom w:w="15" w:type="dxa"/>
              <w:right w:w="108" w:type="dxa"/>
            </w:tcMar>
            <w:hideMark/>
          </w:tcPr>
          <w:p w14:paraId="475B22F5"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4</w:t>
            </w:r>
          </w:p>
        </w:tc>
      </w:tr>
      <w:tr w:rsidR="00B31771" w:rsidRPr="00B31771" w14:paraId="733567C2"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068377A2"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X6596-R6-N-C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7C91340D"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SFP+ FC Optical 16</w:t>
            </w:r>
            <w:proofErr w:type="gramStart"/>
            <w:r w:rsidRPr="00B31771">
              <w:rPr>
                <w:rFonts w:eastAsia="Times New Roman"/>
                <w:sz w:val="20"/>
                <w:szCs w:val="20"/>
              </w:rPr>
              <w:t>Gb,-</w:t>
            </w:r>
            <w:proofErr w:type="gramEnd"/>
            <w:r w:rsidRPr="00B31771">
              <w:rPr>
                <w:rFonts w:eastAsia="Times New Roman"/>
                <w:sz w:val="20"/>
                <w:szCs w:val="20"/>
              </w:rPr>
              <w:t>C</w:t>
            </w:r>
          </w:p>
        </w:tc>
        <w:tc>
          <w:tcPr>
            <w:tcW w:w="759" w:type="dxa"/>
            <w:tcBorders>
              <w:bottom w:val="single" w:sz="8" w:space="0" w:color="auto"/>
              <w:right w:val="single" w:sz="8" w:space="0" w:color="auto"/>
            </w:tcBorders>
            <w:tcMar>
              <w:top w:w="15" w:type="dxa"/>
              <w:left w:w="108" w:type="dxa"/>
              <w:bottom w:w="15" w:type="dxa"/>
              <w:right w:w="108" w:type="dxa"/>
            </w:tcMar>
            <w:hideMark/>
          </w:tcPr>
          <w:p w14:paraId="6986CB62"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4</w:t>
            </w:r>
          </w:p>
        </w:tc>
      </w:tr>
      <w:tr w:rsidR="00B31771" w:rsidRPr="00B31771" w14:paraId="50399257"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62DA72AA"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X6589-N-C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716DC0E4" w14:textId="77777777" w:rsidR="00B31771" w:rsidRPr="00B31771" w:rsidRDefault="00B31771" w:rsidP="0069131E">
            <w:pPr>
              <w:spacing w:after="0" w:line="276" w:lineRule="auto"/>
              <w:ind w:left="0" w:firstLine="0"/>
              <w:jc w:val="left"/>
              <w:textAlignment w:val="baseline"/>
              <w:rPr>
                <w:rFonts w:eastAsia="Times New Roman"/>
                <w:sz w:val="20"/>
                <w:szCs w:val="20"/>
              </w:rPr>
            </w:pPr>
            <w:proofErr w:type="spellStart"/>
            <w:r w:rsidRPr="00B31771">
              <w:rPr>
                <w:rFonts w:eastAsia="Times New Roman"/>
                <w:sz w:val="20"/>
                <w:szCs w:val="20"/>
              </w:rPr>
              <w:t>SFP+Optical</w:t>
            </w:r>
            <w:proofErr w:type="spellEnd"/>
            <w:r w:rsidRPr="00B31771">
              <w:rPr>
                <w:rFonts w:eastAsia="Times New Roman"/>
                <w:sz w:val="20"/>
                <w:szCs w:val="20"/>
              </w:rPr>
              <w:t xml:space="preserve"> 10Gb </w:t>
            </w:r>
            <w:proofErr w:type="gramStart"/>
            <w:r w:rsidRPr="00B31771">
              <w:rPr>
                <w:rFonts w:eastAsia="Times New Roman"/>
                <w:sz w:val="20"/>
                <w:szCs w:val="20"/>
              </w:rPr>
              <w:t>Shortwave,-</w:t>
            </w:r>
            <w:proofErr w:type="gramEnd"/>
            <w:r w:rsidRPr="00B31771">
              <w:rPr>
                <w:rFonts w:eastAsia="Times New Roman"/>
                <w:sz w:val="20"/>
                <w:szCs w:val="20"/>
              </w:rPr>
              <w:t>C</w:t>
            </w:r>
          </w:p>
        </w:tc>
        <w:tc>
          <w:tcPr>
            <w:tcW w:w="759" w:type="dxa"/>
            <w:tcBorders>
              <w:bottom w:val="single" w:sz="8" w:space="0" w:color="auto"/>
              <w:right w:val="single" w:sz="8" w:space="0" w:color="auto"/>
            </w:tcBorders>
            <w:tcMar>
              <w:top w:w="15" w:type="dxa"/>
              <w:left w:w="108" w:type="dxa"/>
              <w:bottom w:w="15" w:type="dxa"/>
              <w:right w:w="108" w:type="dxa"/>
            </w:tcMar>
            <w:hideMark/>
          </w:tcPr>
          <w:p w14:paraId="1A8DE291"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4</w:t>
            </w:r>
          </w:p>
        </w:tc>
      </w:tr>
      <w:tr w:rsidR="00B31771" w:rsidRPr="00B31771" w14:paraId="0AE691BA"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4BB00040"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DOC-2750-C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3A067FA0" w14:textId="77777777" w:rsidR="00B31771" w:rsidRPr="00B31771" w:rsidRDefault="00B31771" w:rsidP="0069131E">
            <w:pPr>
              <w:spacing w:after="0" w:line="276" w:lineRule="auto"/>
              <w:ind w:left="0" w:firstLine="0"/>
              <w:jc w:val="left"/>
              <w:textAlignment w:val="baseline"/>
              <w:rPr>
                <w:rFonts w:eastAsia="Times New Roman"/>
                <w:sz w:val="20"/>
                <w:szCs w:val="20"/>
              </w:rPr>
            </w:pPr>
            <w:proofErr w:type="gramStart"/>
            <w:r w:rsidRPr="00B31771">
              <w:rPr>
                <w:rFonts w:eastAsia="Times New Roman"/>
                <w:sz w:val="20"/>
                <w:szCs w:val="20"/>
              </w:rPr>
              <w:t>Documents,FAS</w:t>
            </w:r>
            <w:proofErr w:type="gramEnd"/>
            <w:r w:rsidRPr="00B31771">
              <w:rPr>
                <w:rFonts w:eastAsia="Times New Roman"/>
                <w:sz w:val="20"/>
                <w:szCs w:val="20"/>
              </w:rPr>
              <w:t>2750,-C</w:t>
            </w:r>
          </w:p>
        </w:tc>
        <w:tc>
          <w:tcPr>
            <w:tcW w:w="759" w:type="dxa"/>
            <w:tcBorders>
              <w:bottom w:val="single" w:sz="8" w:space="0" w:color="auto"/>
              <w:right w:val="single" w:sz="8" w:space="0" w:color="auto"/>
            </w:tcBorders>
            <w:tcMar>
              <w:top w:w="15" w:type="dxa"/>
              <w:left w:w="108" w:type="dxa"/>
              <w:bottom w:w="15" w:type="dxa"/>
              <w:right w:w="108" w:type="dxa"/>
            </w:tcMar>
            <w:hideMark/>
          </w:tcPr>
          <w:p w14:paraId="265AF7F1"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1</w:t>
            </w:r>
          </w:p>
        </w:tc>
      </w:tr>
      <w:tr w:rsidR="00B31771" w:rsidRPr="00B31771" w14:paraId="6D036174"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4A713063"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X66250-5-N-C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735A190F" w14:textId="77777777" w:rsidR="00B31771" w:rsidRPr="00B31771" w:rsidRDefault="00B31771" w:rsidP="0069131E">
            <w:pPr>
              <w:spacing w:after="0" w:line="276" w:lineRule="auto"/>
              <w:ind w:left="0" w:firstLine="0"/>
              <w:jc w:val="left"/>
              <w:textAlignment w:val="baseline"/>
              <w:rPr>
                <w:rFonts w:eastAsia="Times New Roman"/>
                <w:sz w:val="20"/>
                <w:szCs w:val="20"/>
              </w:rPr>
            </w:pPr>
            <w:proofErr w:type="gramStart"/>
            <w:r w:rsidRPr="00B31771">
              <w:rPr>
                <w:rFonts w:eastAsia="Times New Roman"/>
                <w:sz w:val="20"/>
                <w:szCs w:val="20"/>
              </w:rPr>
              <w:t>Cable,LC</w:t>
            </w:r>
            <w:proofErr w:type="gramEnd"/>
            <w:r w:rsidRPr="00B31771">
              <w:rPr>
                <w:rFonts w:eastAsia="Times New Roman"/>
                <w:sz w:val="20"/>
                <w:szCs w:val="20"/>
              </w:rPr>
              <w:t>-LC,OM4,5m,-C</w:t>
            </w:r>
          </w:p>
        </w:tc>
        <w:tc>
          <w:tcPr>
            <w:tcW w:w="759" w:type="dxa"/>
            <w:tcBorders>
              <w:bottom w:val="single" w:sz="8" w:space="0" w:color="auto"/>
              <w:right w:val="single" w:sz="8" w:space="0" w:color="auto"/>
            </w:tcBorders>
            <w:tcMar>
              <w:top w:w="15" w:type="dxa"/>
              <w:left w:w="108" w:type="dxa"/>
              <w:bottom w:w="15" w:type="dxa"/>
              <w:right w:w="108" w:type="dxa"/>
            </w:tcMar>
            <w:hideMark/>
          </w:tcPr>
          <w:p w14:paraId="62803F25"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8</w:t>
            </w:r>
          </w:p>
        </w:tc>
      </w:tr>
      <w:tr w:rsidR="00B31771" w:rsidRPr="00B31771" w14:paraId="6EBEC964"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35BE9860"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X6566B-05-N-C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6BE870D1" w14:textId="77777777" w:rsidR="00B31771" w:rsidRPr="00B31771" w:rsidRDefault="00B31771" w:rsidP="0069131E">
            <w:pPr>
              <w:spacing w:after="0" w:line="276" w:lineRule="auto"/>
              <w:ind w:left="0" w:firstLine="0"/>
              <w:jc w:val="left"/>
              <w:textAlignment w:val="baseline"/>
              <w:rPr>
                <w:rFonts w:eastAsia="Times New Roman"/>
                <w:sz w:val="20"/>
                <w:szCs w:val="20"/>
              </w:rPr>
            </w:pPr>
            <w:proofErr w:type="spellStart"/>
            <w:proofErr w:type="gramStart"/>
            <w:r w:rsidRPr="00B31771">
              <w:rPr>
                <w:rFonts w:eastAsia="Times New Roman"/>
                <w:sz w:val="20"/>
                <w:szCs w:val="20"/>
              </w:rPr>
              <w:t>Cable,Direct</w:t>
            </w:r>
            <w:proofErr w:type="spellEnd"/>
            <w:proofErr w:type="gramEnd"/>
            <w:r w:rsidRPr="00B31771">
              <w:rPr>
                <w:rFonts w:eastAsia="Times New Roman"/>
                <w:sz w:val="20"/>
                <w:szCs w:val="20"/>
              </w:rPr>
              <w:t xml:space="preserve"> Attach CU SFP+ 10G,0.5M,-C</w:t>
            </w:r>
          </w:p>
        </w:tc>
        <w:tc>
          <w:tcPr>
            <w:tcW w:w="759" w:type="dxa"/>
            <w:tcBorders>
              <w:bottom w:val="single" w:sz="8" w:space="0" w:color="auto"/>
              <w:right w:val="single" w:sz="8" w:space="0" w:color="auto"/>
            </w:tcBorders>
            <w:tcMar>
              <w:top w:w="15" w:type="dxa"/>
              <w:left w:w="108" w:type="dxa"/>
              <w:bottom w:w="15" w:type="dxa"/>
              <w:right w:w="108" w:type="dxa"/>
            </w:tcMar>
            <w:hideMark/>
          </w:tcPr>
          <w:p w14:paraId="4F3CE8E0"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2</w:t>
            </w:r>
          </w:p>
        </w:tc>
      </w:tr>
      <w:tr w:rsidR="00B31771" w:rsidRPr="00B31771" w14:paraId="7505989A"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2840F060"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X-02659-00-N-C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5E524DD8"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Rail Kit,4-</w:t>
            </w:r>
            <w:proofErr w:type="gramStart"/>
            <w:r w:rsidRPr="00B31771">
              <w:rPr>
                <w:rFonts w:eastAsia="Times New Roman"/>
                <w:sz w:val="20"/>
                <w:szCs w:val="20"/>
              </w:rPr>
              <w:t>Post,Rnd</w:t>
            </w:r>
            <w:proofErr w:type="gramEnd"/>
            <w:r w:rsidRPr="00B31771">
              <w:rPr>
                <w:rFonts w:eastAsia="Times New Roman"/>
                <w:sz w:val="20"/>
                <w:szCs w:val="20"/>
              </w:rPr>
              <w:t>/Sq-Hole,Adj,24-32,-C</w:t>
            </w:r>
          </w:p>
        </w:tc>
        <w:tc>
          <w:tcPr>
            <w:tcW w:w="759" w:type="dxa"/>
            <w:tcBorders>
              <w:bottom w:val="single" w:sz="8" w:space="0" w:color="auto"/>
              <w:right w:val="single" w:sz="8" w:space="0" w:color="auto"/>
            </w:tcBorders>
            <w:tcMar>
              <w:top w:w="15" w:type="dxa"/>
              <w:left w:w="108" w:type="dxa"/>
              <w:bottom w:w="15" w:type="dxa"/>
              <w:right w:w="108" w:type="dxa"/>
            </w:tcMar>
            <w:hideMark/>
          </w:tcPr>
          <w:p w14:paraId="16812F70"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2</w:t>
            </w:r>
          </w:p>
        </w:tc>
      </w:tr>
      <w:tr w:rsidR="00B31771" w:rsidRPr="00B31771" w14:paraId="13E4F65B"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72BC3FA2"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X66032A-N-C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3AE21513"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Cable,12</w:t>
            </w:r>
            <w:proofErr w:type="gramStart"/>
            <w:r w:rsidRPr="00B31771">
              <w:rPr>
                <w:rFonts w:eastAsia="Times New Roman"/>
                <w:sz w:val="20"/>
                <w:szCs w:val="20"/>
              </w:rPr>
              <w:t>Gb,Mini</w:t>
            </w:r>
            <w:proofErr w:type="gramEnd"/>
            <w:r w:rsidRPr="00B31771">
              <w:rPr>
                <w:rFonts w:eastAsia="Times New Roman"/>
                <w:sz w:val="20"/>
                <w:szCs w:val="20"/>
              </w:rPr>
              <w:t xml:space="preserve"> SAS HD,2m,-C</w:t>
            </w:r>
          </w:p>
        </w:tc>
        <w:tc>
          <w:tcPr>
            <w:tcW w:w="759" w:type="dxa"/>
            <w:tcBorders>
              <w:bottom w:val="single" w:sz="8" w:space="0" w:color="auto"/>
              <w:right w:val="single" w:sz="8" w:space="0" w:color="auto"/>
            </w:tcBorders>
            <w:tcMar>
              <w:top w:w="15" w:type="dxa"/>
              <w:left w:w="108" w:type="dxa"/>
              <w:bottom w:w="15" w:type="dxa"/>
              <w:right w:w="108" w:type="dxa"/>
            </w:tcMar>
            <w:hideMark/>
          </w:tcPr>
          <w:p w14:paraId="0E4F510C"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4</w:t>
            </w:r>
          </w:p>
        </w:tc>
      </w:tr>
      <w:tr w:rsidR="00B31771" w:rsidRPr="00B31771" w14:paraId="590E9B45"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51CBAEFD"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FAS2750-100-C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0E050704"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FAS</w:t>
            </w:r>
            <w:proofErr w:type="gramStart"/>
            <w:r w:rsidRPr="00B31771">
              <w:rPr>
                <w:rFonts w:eastAsia="Times New Roman"/>
                <w:sz w:val="20"/>
                <w:szCs w:val="20"/>
              </w:rPr>
              <w:t>2750,Zero</w:t>
            </w:r>
            <w:proofErr w:type="gramEnd"/>
            <w:r w:rsidRPr="00B31771">
              <w:rPr>
                <w:rFonts w:eastAsia="Times New Roman"/>
                <w:sz w:val="20"/>
                <w:szCs w:val="20"/>
              </w:rPr>
              <w:t xml:space="preserve"> Drive,-C</w:t>
            </w:r>
          </w:p>
        </w:tc>
        <w:tc>
          <w:tcPr>
            <w:tcW w:w="759" w:type="dxa"/>
            <w:tcBorders>
              <w:bottom w:val="single" w:sz="8" w:space="0" w:color="auto"/>
              <w:right w:val="single" w:sz="8" w:space="0" w:color="auto"/>
            </w:tcBorders>
            <w:tcMar>
              <w:top w:w="15" w:type="dxa"/>
              <w:left w:w="108" w:type="dxa"/>
              <w:bottom w:w="15" w:type="dxa"/>
              <w:right w:w="108" w:type="dxa"/>
            </w:tcMar>
            <w:hideMark/>
          </w:tcPr>
          <w:p w14:paraId="71EAD587"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1</w:t>
            </w:r>
          </w:p>
        </w:tc>
      </w:tr>
      <w:tr w:rsidR="00B31771" w:rsidRPr="00B31771" w14:paraId="75ECE7BD"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20679064"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X371A-2-C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401B1C80"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 xml:space="preserve">Drive </w:t>
            </w:r>
            <w:proofErr w:type="gramStart"/>
            <w:r w:rsidRPr="00B31771">
              <w:rPr>
                <w:rFonts w:eastAsia="Times New Roman"/>
                <w:sz w:val="20"/>
                <w:szCs w:val="20"/>
              </w:rPr>
              <w:t>Pack,SSD</w:t>
            </w:r>
            <w:proofErr w:type="gramEnd"/>
            <w:r w:rsidRPr="00B31771">
              <w:rPr>
                <w:rFonts w:eastAsia="Times New Roman"/>
                <w:sz w:val="20"/>
                <w:szCs w:val="20"/>
              </w:rPr>
              <w:t>,12G,2x960GB,-C</w:t>
            </w:r>
          </w:p>
        </w:tc>
        <w:tc>
          <w:tcPr>
            <w:tcW w:w="759" w:type="dxa"/>
            <w:tcBorders>
              <w:bottom w:val="single" w:sz="8" w:space="0" w:color="auto"/>
              <w:right w:val="single" w:sz="8" w:space="0" w:color="auto"/>
            </w:tcBorders>
            <w:tcMar>
              <w:top w:w="15" w:type="dxa"/>
              <w:left w:w="108" w:type="dxa"/>
              <w:bottom w:w="15" w:type="dxa"/>
              <w:right w:w="108" w:type="dxa"/>
            </w:tcMar>
            <w:hideMark/>
          </w:tcPr>
          <w:p w14:paraId="6B2141F9"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6</w:t>
            </w:r>
          </w:p>
        </w:tc>
      </w:tr>
      <w:tr w:rsidR="00B31771" w:rsidRPr="00B31771" w14:paraId="7EA5488F"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1C832849"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X342A-2-C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6EAD3E46"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Drive Pack,10K,12G,2x1.2</w:t>
            </w:r>
            <w:proofErr w:type="gramStart"/>
            <w:r w:rsidRPr="00B31771">
              <w:rPr>
                <w:rFonts w:eastAsia="Times New Roman"/>
                <w:sz w:val="20"/>
                <w:szCs w:val="20"/>
              </w:rPr>
              <w:t>TB,-</w:t>
            </w:r>
            <w:proofErr w:type="gramEnd"/>
            <w:r w:rsidRPr="00B31771">
              <w:rPr>
                <w:rFonts w:eastAsia="Times New Roman"/>
                <w:sz w:val="20"/>
                <w:szCs w:val="20"/>
              </w:rPr>
              <w:t>C</w:t>
            </w:r>
          </w:p>
        </w:tc>
        <w:tc>
          <w:tcPr>
            <w:tcW w:w="759" w:type="dxa"/>
            <w:tcBorders>
              <w:bottom w:val="single" w:sz="8" w:space="0" w:color="auto"/>
              <w:right w:val="single" w:sz="8" w:space="0" w:color="auto"/>
            </w:tcBorders>
            <w:tcMar>
              <w:top w:w="15" w:type="dxa"/>
              <w:left w:w="108" w:type="dxa"/>
              <w:bottom w:w="15" w:type="dxa"/>
              <w:right w:w="108" w:type="dxa"/>
            </w:tcMar>
            <w:hideMark/>
          </w:tcPr>
          <w:p w14:paraId="073B07C2"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12</w:t>
            </w:r>
          </w:p>
        </w:tc>
      </w:tr>
      <w:tr w:rsidR="00B31771" w:rsidRPr="00B31771" w14:paraId="778C2C5A"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25DD80CD"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DS224C-B-0-24-N-C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3DA2ECD9"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Disk Shelf,2U24,12</w:t>
            </w:r>
            <w:proofErr w:type="gramStart"/>
            <w:r w:rsidRPr="00B31771">
              <w:rPr>
                <w:rFonts w:eastAsia="Times New Roman"/>
                <w:sz w:val="20"/>
                <w:szCs w:val="20"/>
              </w:rPr>
              <w:t>G,Empty</w:t>
            </w:r>
            <w:proofErr w:type="gramEnd"/>
            <w:r w:rsidRPr="00B31771">
              <w:rPr>
                <w:rFonts w:eastAsia="Times New Roman"/>
                <w:sz w:val="20"/>
                <w:szCs w:val="20"/>
              </w:rPr>
              <w:t>,-C</w:t>
            </w:r>
          </w:p>
        </w:tc>
        <w:tc>
          <w:tcPr>
            <w:tcW w:w="759" w:type="dxa"/>
            <w:tcBorders>
              <w:bottom w:val="single" w:sz="8" w:space="0" w:color="auto"/>
              <w:right w:val="single" w:sz="8" w:space="0" w:color="auto"/>
            </w:tcBorders>
            <w:tcMar>
              <w:top w:w="15" w:type="dxa"/>
              <w:left w:w="108" w:type="dxa"/>
              <w:bottom w:w="15" w:type="dxa"/>
              <w:right w:w="108" w:type="dxa"/>
            </w:tcMar>
            <w:hideMark/>
          </w:tcPr>
          <w:p w14:paraId="2E651966"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1</w:t>
            </w:r>
          </w:p>
        </w:tc>
      </w:tr>
      <w:tr w:rsidR="00B31771" w:rsidRPr="00B31771" w14:paraId="0EA984D5"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578E71C7"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SW-ONTAPO-SSD-F01-C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0EAFCD84" w14:textId="77777777" w:rsidR="00B31771" w:rsidRPr="00B31771" w:rsidRDefault="00B31771" w:rsidP="0069131E">
            <w:pPr>
              <w:spacing w:after="0" w:line="276" w:lineRule="auto"/>
              <w:ind w:left="0" w:firstLine="0"/>
              <w:jc w:val="left"/>
              <w:textAlignment w:val="baseline"/>
              <w:rPr>
                <w:rFonts w:eastAsia="Times New Roman"/>
                <w:sz w:val="20"/>
                <w:szCs w:val="20"/>
              </w:rPr>
            </w:pPr>
            <w:proofErr w:type="gramStart"/>
            <w:r w:rsidRPr="00B31771">
              <w:rPr>
                <w:rFonts w:eastAsia="Times New Roman"/>
                <w:sz w:val="20"/>
                <w:szCs w:val="20"/>
              </w:rPr>
              <w:t>SW,ONTAP</w:t>
            </w:r>
            <w:proofErr w:type="gramEnd"/>
            <w:r w:rsidRPr="00B31771">
              <w:rPr>
                <w:rFonts w:eastAsia="Times New Roman"/>
                <w:sz w:val="20"/>
                <w:szCs w:val="20"/>
              </w:rPr>
              <w:t xml:space="preserve"> One Package,Per-0.1TB,SSD,F01,-C</w:t>
            </w:r>
          </w:p>
        </w:tc>
        <w:tc>
          <w:tcPr>
            <w:tcW w:w="759" w:type="dxa"/>
            <w:tcBorders>
              <w:bottom w:val="single" w:sz="8" w:space="0" w:color="auto"/>
              <w:right w:val="single" w:sz="8" w:space="0" w:color="auto"/>
            </w:tcBorders>
            <w:tcMar>
              <w:top w:w="15" w:type="dxa"/>
              <w:left w:w="108" w:type="dxa"/>
              <w:bottom w:w="15" w:type="dxa"/>
              <w:right w:w="108" w:type="dxa"/>
            </w:tcMar>
            <w:hideMark/>
          </w:tcPr>
          <w:p w14:paraId="096BFBDA"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114</w:t>
            </w:r>
          </w:p>
        </w:tc>
      </w:tr>
      <w:tr w:rsidR="00B31771" w:rsidRPr="00B31771" w14:paraId="6E1DE693"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1859A06B"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SW-ONTAPO-SAS-F01-C</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416BF5D3" w14:textId="77777777" w:rsidR="00B31771" w:rsidRPr="00B31771" w:rsidRDefault="00B31771" w:rsidP="0069131E">
            <w:pPr>
              <w:spacing w:after="0" w:line="276" w:lineRule="auto"/>
              <w:ind w:left="0" w:firstLine="0"/>
              <w:jc w:val="left"/>
              <w:textAlignment w:val="baseline"/>
              <w:rPr>
                <w:rFonts w:eastAsia="Times New Roman"/>
                <w:sz w:val="20"/>
                <w:szCs w:val="20"/>
              </w:rPr>
            </w:pPr>
            <w:proofErr w:type="gramStart"/>
            <w:r w:rsidRPr="00B31771">
              <w:rPr>
                <w:rFonts w:eastAsia="Times New Roman"/>
                <w:sz w:val="20"/>
                <w:szCs w:val="20"/>
              </w:rPr>
              <w:t>SW,ONTAP</w:t>
            </w:r>
            <w:proofErr w:type="gramEnd"/>
            <w:r w:rsidRPr="00B31771">
              <w:rPr>
                <w:rFonts w:eastAsia="Times New Roman"/>
                <w:sz w:val="20"/>
                <w:szCs w:val="20"/>
              </w:rPr>
              <w:t xml:space="preserve"> One Package,Per-0.1TB,SAS,F01,-C</w:t>
            </w:r>
          </w:p>
        </w:tc>
        <w:tc>
          <w:tcPr>
            <w:tcW w:w="759" w:type="dxa"/>
            <w:tcBorders>
              <w:bottom w:val="single" w:sz="8" w:space="0" w:color="auto"/>
              <w:right w:val="single" w:sz="8" w:space="0" w:color="auto"/>
            </w:tcBorders>
            <w:tcMar>
              <w:top w:w="15" w:type="dxa"/>
              <w:left w:w="108" w:type="dxa"/>
              <w:bottom w:w="15" w:type="dxa"/>
              <w:right w:w="108" w:type="dxa"/>
            </w:tcMar>
            <w:hideMark/>
          </w:tcPr>
          <w:p w14:paraId="65C26808"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288</w:t>
            </w:r>
          </w:p>
        </w:tc>
      </w:tr>
      <w:tr w:rsidR="00B31771" w:rsidRPr="00B31771" w14:paraId="4C490BD1" w14:textId="77777777" w:rsidTr="00CF633F">
        <w:trPr>
          <w:gridBefore w:val="1"/>
          <w:gridAfter w:val="1"/>
          <w:wBefore w:w="10" w:type="dxa"/>
          <w:wAfter w:w="32" w:type="dxa"/>
          <w:trHeight w:val="276"/>
        </w:trPr>
        <w:tc>
          <w:tcPr>
            <w:tcW w:w="10195" w:type="dxa"/>
            <w:gridSpan w:val="6"/>
            <w:tcBorders>
              <w:top w:val="nil"/>
              <w:left w:val="single" w:sz="8" w:space="0" w:color="auto"/>
              <w:bottom w:val="single" w:sz="8" w:space="0" w:color="auto"/>
              <w:right w:val="single" w:sz="8" w:space="0" w:color="auto"/>
            </w:tcBorders>
            <w:shd w:val="clear" w:color="auto" w:fill="B5E6A2"/>
            <w:tcMar>
              <w:top w:w="15" w:type="dxa"/>
              <w:left w:w="108" w:type="dxa"/>
              <w:bottom w:w="15" w:type="dxa"/>
              <w:right w:w="108" w:type="dxa"/>
            </w:tcMar>
            <w:hideMark/>
          </w:tcPr>
          <w:p w14:paraId="0C239648" w14:textId="77777777" w:rsidR="00B31771" w:rsidRPr="00B31771" w:rsidRDefault="00B31771" w:rsidP="0069131E">
            <w:pPr>
              <w:spacing w:after="0" w:line="276" w:lineRule="auto"/>
              <w:ind w:left="0" w:firstLine="0"/>
              <w:jc w:val="center"/>
              <w:textAlignment w:val="baseline"/>
              <w:rPr>
                <w:rFonts w:eastAsia="Times New Roman"/>
                <w:sz w:val="20"/>
                <w:szCs w:val="20"/>
              </w:rPr>
            </w:pPr>
            <w:r w:rsidRPr="00B31771">
              <w:rPr>
                <w:rFonts w:eastAsia="Times New Roman"/>
                <w:b/>
                <w:bCs/>
                <w:sz w:val="20"/>
                <w:szCs w:val="20"/>
              </w:rPr>
              <w:t xml:space="preserve">Cisco </w:t>
            </w:r>
            <w:proofErr w:type="spellStart"/>
            <w:r w:rsidRPr="00B31771">
              <w:rPr>
                <w:rFonts w:eastAsia="Times New Roman"/>
                <w:b/>
                <w:bCs/>
                <w:sz w:val="20"/>
                <w:szCs w:val="20"/>
              </w:rPr>
              <w:t>Fibre</w:t>
            </w:r>
            <w:proofErr w:type="spellEnd"/>
            <w:r w:rsidRPr="00B31771">
              <w:rPr>
                <w:rFonts w:eastAsia="Times New Roman"/>
                <w:b/>
                <w:bCs/>
                <w:sz w:val="20"/>
                <w:szCs w:val="20"/>
              </w:rPr>
              <w:t xml:space="preserve"> Switches</w:t>
            </w:r>
          </w:p>
        </w:tc>
      </w:tr>
      <w:tr w:rsidR="00B31771" w:rsidRPr="00B31771" w14:paraId="521DA3A8"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29572B97"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DS-C9132T-8PMESK9</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10301175"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MDS 9132T 32G FC switch, 8 FC ports, 8X16G SW, exhaust</w:t>
            </w:r>
          </w:p>
        </w:tc>
        <w:tc>
          <w:tcPr>
            <w:tcW w:w="759" w:type="dxa"/>
            <w:tcBorders>
              <w:bottom w:val="single" w:sz="8" w:space="0" w:color="auto"/>
              <w:right w:val="single" w:sz="8" w:space="0" w:color="auto"/>
            </w:tcBorders>
            <w:tcMar>
              <w:top w:w="15" w:type="dxa"/>
              <w:left w:w="108" w:type="dxa"/>
              <w:bottom w:w="15" w:type="dxa"/>
              <w:right w:w="108" w:type="dxa"/>
            </w:tcMar>
            <w:hideMark/>
          </w:tcPr>
          <w:p w14:paraId="1F1A6190"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3</w:t>
            </w:r>
          </w:p>
        </w:tc>
      </w:tr>
      <w:tr w:rsidR="00B31771" w:rsidRPr="00B31771" w14:paraId="23F599A4"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561C55C5"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CON-L1NCD-91328PME</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18135C6E"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CX LEVEL 1 8X7NCDMDS 9132T 32G FC switch 8 FC ports 8X1</w:t>
            </w:r>
          </w:p>
        </w:tc>
        <w:tc>
          <w:tcPr>
            <w:tcW w:w="759" w:type="dxa"/>
            <w:tcBorders>
              <w:bottom w:val="single" w:sz="8" w:space="0" w:color="auto"/>
              <w:right w:val="single" w:sz="8" w:space="0" w:color="auto"/>
            </w:tcBorders>
            <w:tcMar>
              <w:top w:w="15" w:type="dxa"/>
              <w:left w:w="108" w:type="dxa"/>
              <w:bottom w:w="15" w:type="dxa"/>
              <w:right w:w="108" w:type="dxa"/>
            </w:tcMar>
            <w:hideMark/>
          </w:tcPr>
          <w:p w14:paraId="39CDB716"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3</w:t>
            </w:r>
          </w:p>
        </w:tc>
      </w:tr>
      <w:tr w:rsidR="00B31771" w:rsidRPr="00B31771" w14:paraId="50618C2B"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2013E978"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DS-CAC-650W-E</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36F05F9C"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650W AC PSU Port side Exhaust</w:t>
            </w:r>
          </w:p>
        </w:tc>
        <w:tc>
          <w:tcPr>
            <w:tcW w:w="759" w:type="dxa"/>
            <w:tcBorders>
              <w:bottom w:val="single" w:sz="8" w:space="0" w:color="auto"/>
              <w:right w:val="single" w:sz="8" w:space="0" w:color="auto"/>
            </w:tcBorders>
            <w:tcMar>
              <w:top w:w="15" w:type="dxa"/>
              <w:left w:w="108" w:type="dxa"/>
              <w:bottom w:w="15" w:type="dxa"/>
              <w:right w:w="108" w:type="dxa"/>
            </w:tcMar>
            <w:hideMark/>
          </w:tcPr>
          <w:p w14:paraId="3E90B44C"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3</w:t>
            </w:r>
          </w:p>
        </w:tc>
      </w:tr>
      <w:tr w:rsidR="00B31771" w:rsidRPr="00B31771" w14:paraId="5D6F75CA"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494B2F2D"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DS-C32S-FAN-E</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645DBE37"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 xml:space="preserve">MDS 9132 FAN </w:t>
            </w:r>
            <w:proofErr w:type="gramStart"/>
            <w:r w:rsidRPr="00B31771">
              <w:rPr>
                <w:rFonts w:eastAsia="Times New Roman"/>
                <w:sz w:val="20"/>
                <w:szCs w:val="20"/>
              </w:rPr>
              <w:t>tray ,</w:t>
            </w:r>
            <w:proofErr w:type="gramEnd"/>
            <w:r w:rsidRPr="00B31771">
              <w:rPr>
                <w:rFonts w:eastAsia="Times New Roman"/>
                <w:sz w:val="20"/>
                <w:szCs w:val="20"/>
              </w:rPr>
              <w:t xml:space="preserve"> port side Exhaust</w:t>
            </w:r>
          </w:p>
        </w:tc>
        <w:tc>
          <w:tcPr>
            <w:tcW w:w="759" w:type="dxa"/>
            <w:tcBorders>
              <w:bottom w:val="single" w:sz="8" w:space="0" w:color="auto"/>
              <w:right w:val="single" w:sz="8" w:space="0" w:color="auto"/>
            </w:tcBorders>
            <w:tcMar>
              <w:top w:w="15" w:type="dxa"/>
              <w:left w:w="108" w:type="dxa"/>
              <w:bottom w:w="15" w:type="dxa"/>
              <w:right w:w="108" w:type="dxa"/>
            </w:tcMar>
            <w:hideMark/>
          </w:tcPr>
          <w:p w14:paraId="7B574142"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6</w:t>
            </w:r>
          </w:p>
        </w:tc>
      </w:tr>
      <w:tr w:rsidR="00B31771" w:rsidRPr="00B31771" w14:paraId="65E2B75E"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1806A71E"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DS-CAC-650W-E</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5245F07B"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650W AC PSU Port side Exhaust</w:t>
            </w:r>
          </w:p>
        </w:tc>
        <w:tc>
          <w:tcPr>
            <w:tcW w:w="759" w:type="dxa"/>
            <w:tcBorders>
              <w:bottom w:val="single" w:sz="8" w:space="0" w:color="auto"/>
              <w:right w:val="single" w:sz="8" w:space="0" w:color="auto"/>
            </w:tcBorders>
            <w:tcMar>
              <w:top w:w="15" w:type="dxa"/>
              <w:left w:w="108" w:type="dxa"/>
              <w:bottom w:w="15" w:type="dxa"/>
              <w:right w:w="108" w:type="dxa"/>
            </w:tcMar>
            <w:hideMark/>
          </w:tcPr>
          <w:p w14:paraId="60277C91"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3</w:t>
            </w:r>
          </w:p>
        </w:tc>
      </w:tr>
      <w:tr w:rsidR="00B31771" w:rsidRPr="00B31771" w14:paraId="150F0E03"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45A1722E"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CAB-9K10A-UK</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5DA6312A"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Power Cord, 250VAC 10A BS1363 Plug (13 A fuse), UK</w:t>
            </w:r>
          </w:p>
        </w:tc>
        <w:tc>
          <w:tcPr>
            <w:tcW w:w="759" w:type="dxa"/>
            <w:tcBorders>
              <w:bottom w:val="single" w:sz="8" w:space="0" w:color="auto"/>
              <w:right w:val="single" w:sz="8" w:space="0" w:color="auto"/>
            </w:tcBorders>
            <w:tcMar>
              <w:top w:w="15" w:type="dxa"/>
              <w:left w:w="108" w:type="dxa"/>
              <w:bottom w:w="15" w:type="dxa"/>
              <w:right w:w="108" w:type="dxa"/>
            </w:tcMar>
            <w:hideMark/>
          </w:tcPr>
          <w:p w14:paraId="4BB90C06"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6</w:t>
            </w:r>
          </w:p>
        </w:tc>
      </w:tr>
      <w:tr w:rsidR="00B31771" w:rsidRPr="00B31771" w14:paraId="09989F99"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7D9935AB"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DS-C32S-FAN-E</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79ACE43E"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 xml:space="preserve">MDS 9132 FAN </w:t>
            </w:r>
            <w:proofErr w:type="gramStart"/>
            <w:r w:rsidRPr="00B31771">
              <w:rPr>
                <w:rFonts w:eastAsia="Times New Roman"/>
                <w:sz w:val="20"/>
                <w:szCs w:val="20"/>
              </w:rPr>
              <w:t>tray ,</w:t>
            </w:r>
            <w:proofErr w:type="gramEnd"/>
            <w:r w:rsidRPr="00B31771">
              <w:rPr>
                <w:rFonts w:eastAsia="Times New Roman"/>
                <w:sz w:val="20"/>
                <w:szCs w:val="20"/>
              </w:rPr>
              <w:t xml:space="preserve"> port side Exhaust</w:t>
            </w:r>
          </w:p>
        </w:tc>
        <w:tc>
          <w:tcPr>
            <w:tcW w:w="759" w:type="dxa"/>
            <w:tcBorders>
              <w:bottom w:val="single" w:sz="8" w:space="0" w:color="auto"/>
              <w:right w:val="single" w:sz="8" w:space="0" w:color="auto"/>
            </w:tcBorders>
            <w:tcMar>
              <w:top w:w="15" w:type="dxa"/>
              <w:left w:w="108" w:type="dxa"/>
              <w:bottom w:w="15" w:type="dxa"/>
              <w:right w:w="108" w:type="dxa"/>
            </w:tcMar>
            <w:hideMark/>
          </w:tcPr>
          <w:p w14:paraId="78BD19ED"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6</w:t>
            </w:r>
          </w:p>
        </w:tc>
      </w:tr>
      <w:tr w:rsidR="00B31771" w:rsidRPr="00B31771" w14:paraId="13CA6CC3"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3F2F65DB"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DS-SFP-FC16G-SW</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18636205"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 xml:space="preserve">16 Gbps </w:t>
            </w:r>
            <w:proofErr w:type="spellStart"/>
            <w:r w:rsidRPr="00B31771">
              <w:rPr>
                <w:rFonts w:eastAsia="Times New Roman"/>
                <w:sz w:val="20"/>
                <w:szCs w:val="20"/>
              </w:rPr>
              <w:t>Fibre</w:t>
            </w:r>
            <w:proofErr w:type="spellEnd"/>
            <w:r w:rsidRPr="00B31771">
              <w:rPr>
                <w:rFonts w:eastAsia="Times New Roman"/>
                <w:sz w:val="20"/>
                <w:szCs w:val="20"/>
              </w:rPr>
              <w:t xml:space="preserve"> Channel SW SFP+, LC</w:t>
            </w:r>
          </w:p>
        </w:tc>
        <w:tc>
          <w:tcPr>
            <w:tcW w:w="759" w:type="dxa"/>
            <w:tcBorders>
              <w:bottom w:val="single" w:sz="8" w:space="0" w:color="auto"/>
              <w:right w:val="single" w:sz="8" w:space="0" w:color="auto"/>
            </w:tcBorders>
            <w:tcMar>
              <w:top w:w="15" w:type="dxa"/>
              <w:left w:w="108" w:type="dxa"/>
              <w:bottom w:w="15" w:type="dxa"/>
              <w:right w:w="108" w:type="dxa"/>
            </w:tcMar>
            <w:hideMark/>
          </w:tcPr>
          <w:p w14:paraId="37B41D07"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24</w:t>
            </w:r>
          </w:p>
        </w:tc>
      </w:tr>
      <w:tr w:rsidR="00B31771" w:rsidRPr="00B31771" w14:paraId="20AC39CB"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57BB38CC"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DS-9132T-KIT-CSCO</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447EE0A5"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MDS 9132T Accessory Kit for Cisco</w:t>
            </w:r>
          </w:p>
        </w:tc>
        <w:tc>
          <w:tcPr>
            <w:tcW w:w="759" w:type="dxa"/>
            <w:tcBorders>
              <w:bottom w:val="single" w:sz="8" w:space="0" w:color="auto"/>
              <w:right w:val="single" w:sz="8" w:space="0" w:color="auto"/>
            </w:tcBorders>
            <w:tcMar>
              <w:top w:w="15" w:type="dxa"/>
              <w:left w:w="108" w:type="dxa"/>
              <w:bottom w:w="15" w:type="dxa"/>
              <w:right w:w="108" w:type="dxa"/>
            </w:tcMar>
            <w:hideMark/>
          </w:tcPr>
          <w:p w14:paraId="527D016B"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3</w:t>
            </w:r>
          </w:p>
        </w:tc>
      </w:tr>
      <w:tr w:rsidR="00B31771" w:rsidRPr="00B31771" w14:paraId="70B41621"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0A31E502"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DS-32S-BLANK</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372B4369"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Filler card for Blank Expansion Module Slot</w:t>
            </w:r>
          </w:p>
        </w:tc>
        <w:tc>
          <w:tcPr>
            <w:tcW w:w="759" w:type="dxa"/>
            <w:tcBorders>
              <w:bottom w:val="single" w:sz="8" w:space="0" w:color="auto"/>
              <w:right w:val="single" w:sz="8" w:space="0" w:color="auto"/>
            </w:tcBorders>
            <w:tcMar>
              <w:top w:w="15" w:type="dxa"/>
              <w:left w:w="108" w:type="dxa"/>
              <w:bottom w:w="15" w:type="dxa"/>
              <w:right w:w="108" w:type="dxa"/>
            </w:tcMar>
            <w:hideMark/>
          </w:tcPr>
          <w:p w14:paraId="11C5EA24"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3</w:t>
            </w:r>
          </w:p>
        </w:tc>
      </w:tr>
      <w:tr w:rsidR="00B31771" w:rsidRPr="00B31771" w14:paraId="6A01E5E5" w14:textId="77777777" w:rsidTr="00CF633F">
        <w:trPr>
          <w:gridBefore w:val="1"/>
          <w:gridAfter w:val="1"/>
          <w:wBefore w:w="10" w:type="dxa"/>
          <w:wAfter w:w="32" w:type="dxa"/>
          <w:trHeight w:val="276"/>
        </w:trPr>
        <w:tc>
          <w:tcPr>
            <w:tcW w:w="3203" w:type="dxa"/>
            <w:tcBorders>
              <w:top w:val="nil"/>
              <w:left w:val="single" w:sz="8" w:space="0" w:color="auto"/>
              <w:bottom w:val="single" w:sz="8" w:space="0" w:color="auto"/>
              <w:right w:val="single" w:sz="8" w:space="0" w:color="auto"/>
            </w:tcBorders>
            <w:tcMar>
              <w:top w:w="15" w:type="dxa"/>
              <w:left w:w="108" w:type="dxa"/>
              <w:bottom w:w="15" w:type="dxa"/>
              <w:right w:w="108" w:type="dxa"/>
            </w:tcMar>
            <w:hideMark/>
          </w:tcPr>
          <w:p w14:paraId="47C1F2E3" w14:textId="77777777" w:rsidR="00B31771" w:rsidRPr="00B31771" w:rsidRDefault="00B31771" w:rsidP="0069131E">
            <w:pPr>
              <w:spacing w:after="0" w:line="276" w:lineRule="auto"/>
              <w:ind w:left="0" w:firstLine="0"/>
              <w:jc w:val="left"/>
              <w:textAlignment w:val="baseline"/>
              <w:rPr>
                <w:rFonts w:eastAsia="Times New Roman"/>
                <w:sz w:val="20"/>
                <w:szCs w:val="20"/>
              </w:rPr>
            </w:pPr>
            <w:r w:rsidRPr="00B31771">
              <w:rPr>
                <w:rFonts w:eastAsia="Times New Roman"/>
                <w:sz w:val="20"/>
                <w:szCs w:val="20"/>
              </w:rPr>
              <w:t>M91S6K9-9.4.1A</w:t>
            </w:r>
          </w:p>
        </w:tc>
        <w:tc>
          <w:tcPr>
            <w:tcW w:w="6233" w:type="dxa"/>
            <w:gridSpan w:val="4"/>
            <w:tcBorders>
              <w:bottom w:val="single" w:sz="8" w:space="0" w:color="auto"/>
              <w:right w:val="single" w:sz="8" w:space="0" w:color="auto"/>
            </w:tcBorders>
            <w:tcMar>
              <w:top w:w="15" w:type="dxa"/>
              <w:left w:w="108" w:type="dxa"/>
              <w:bottom w:w="15" w:type="dxa"/>
              <w:right w:w="108" w:type="dxa"/>
            </w:tcMar>
            <w:hideMark/>
          </w:tcPr>
          <w:p w14:paraId="768FD4E4" w14:textId="77777777" w:rsidR="00B31771" w:rsidRPr="00B31771" w:rsidRDefault="00B31771" w:rsidP="0069131E">
            <w:pPr>
              <w:spacing w:after="0" w:line="276" w:lineRule="auto"/>
              <w:ind w:left="0" w:firstLine="0"/>
              <w:jc w:val="left"/>
              <w:textAlignment w:val="baseline"/>
              <w:rPr>
                <w:rFonts w:eastAsia="Times New Roman"/>
                <w:sz w:val="20"/>
                <w:szCs w:val="20"/>
                <w:lang w:val="es-ES"/>
              </w:rPr>
            </w:pPr>
            <w:r w:rsidRPr="00B31771">
              <w:rPr>
                <w:rFonts w:eastAsia="Times New Roman"/>
                <w:sz w:val="20"/>
                <w:szCs w:val="20"/>
                <w:lang w:val="es-ES"/>
              </w:rPr>
              <w:t xml:space="preserve">MDS 9132T NX-OS </w:t>
            </w:r>
            <w:proofErr w:type="spellStart"/>
            <w:r w:rsidRPr="00B31771">
              <w:rPr>
                <w:rFonts w:eastAsia="Times New Roman"/>
                <w:sz w:val="20"/>
                <w:szCs w:val="20"/>
                <w:lang w:val="es-ES"/>
              </w:rPr>
              <w:t>version</w:t>
            </w:r>
            <w:proofErr w:type="spellEnd"/>
            <w:r w:rsidRPr="00B31771">
              <w:rPr>
                <w:rFonts w:eastAsia="Times New Roman"/>
                <w:sz w:val="20"/>
                <w:szCs w:val="20"/>
                <w:lang w:val="es-ES"/>
              </w:rPr>
              <w:t xml:space="preserve"> 9.4.1A</w:t>
            </w:r>
          </w:p>
        </w:tc>
        <w:tc>
          <w:tcPr>
            <w:tcW w:w="759" w:type="dxa"/>
            <w:tcBorders>
              <w:bottom w:val="single" w:sz="8" w:space="0" w:color="auto"/>
              <w:right w:val="single" w:sz="8" w:space="0" w:color="auto"/>
            </w:tcBorders>
            <w:tcMar>
              <w:top w:w="15" w:type="dxa"/>
              <w:left w:w="108" w:type="dxa"/>
              <w:bottom w:w="15" w:type="dxa"/>
              <w:right w:w="108" w:type="dxa"/>
            </w:tcMar>
            <w:hideMark/>
          </w:tcPr>
          <w:p w14:paraId="06E71449" w14:textId="77777777" w:rsidR="00B31771" w:rsidRPr="00B31771" w:rsidRDefault="00B31771" w:rsidP="0069131E">
            <w:pPr>
              <w:spacing w:after="0" w:line="276" w:lineRule="auto"/>
              <w:ind w:left="0" w:firstLine="0"/>
              <w:jc w:val="right"/>
              <w:textAlignment w:val="baseline"/>
              <w:rPr>
                <w:rFonts w:eastAsia="Times New Roman"/>
                <w:sz w:val="20"/>
                <w:szCs w:val="20"/>
              </w:rPr>
            </w:pPr>
            <w:r w:rsidRPr="00B31771">
              <w:rPr>
                <w:rFonts w:eastAsia="Times New Roman"/>
                <w:sz w:val="20"/>
                <w:szCs w:val="20"/>
              </w:rPr>
              <w:t>3</w:t>
            </w:r>
          </w:p>
        </w:tc>
      </w:tr>
      <w:tr w:rsidR="00B31771" w:rsidRPr="00B31771" w14:paraId="4378FC7A" w14:textId="77777777" w:rsidTr="00CF633F">
        <w:tblPrEx>
          <w:tblCellMar>
            <w:top w:w="0" w:type="dxa"/>
            <w:left w:w="108" w:type="dxa"/>
            <w:bottom w:w="0" w:type="dxa"/>
            <w:right w:w="108" w:type="dxa"/>
          </w:tblCellMar>
        </w:tblPrEx>
        <w:trPr>
          <w:trHeight w:val="253"/>
        </w:trPr>
        <w:tc>
          <w:tcPr>
            <w:tcW w:w="4950" w:type="dxa"/>
            <w:gridSpan w:val="3"/>
            <w:tcBorders>
              <w:top w:val="single" w:sz="8" w:space="0" w:color="auto"/>
              <w:left w:val="single" w:sz="8" w:space="0" w:color="auto"/>
              <w:bottom w:val="single" w:sz="4" w:space="0" w:color="auto"/>
              <w:right w:val="single" w:sz="4" w:space="0" w:color="auto"/>
            </w:tcBorders>
            <w:shd w:val="clear" w:color="auto" w:fill="A8D08D" w:themeFill="accent6" w:themeFillTint="99"/>
            <w:noWrap/>
            <w:hideMark/>
          </w:tcPr>
          <w:p w14:paraId="344A35E7" w14:textId="77777777" w:rsidR="00B31771" w:rsidRPr="00B31771" w:rsidRDefault="00B31771" w:rsidP="0069131E">
            <w:pPr>
              <w:spacing w:after="0" w:line="276" w:lineRule="auto"/>
              <w:ind w:left="0" w:firstLine="0"/>
              <w:jc w:val="left"/>
              <w:rPr>
                <w:rFonts w:eastAsia="Times New Roman"/>
                <w:b/>
                <w:bCs/>
              </w:rPr>
            </w:pPr>
            <w:r w:rsidRPr="00B31771">
              <w:rPr>
                <w:rFonts w:eastAsia="Times New Roman"/>
                <w:b/>
                <w:bCs/>
                <w:color w:val="auto"/>
              </w:rPr>
              <w:t>Item</w:t>
            </w:r>
          </w:p>
        </w:tc>
        <w:tc>
          <w:tcPr>
            <w:tcW w:w="996" w:type="dxa"/>
            <w:tcBorders>
              <w:top w:val="single" w:sz="8" w:space="0" w:color="auto"/>
              <w:left w:val="nil"/>
              <w:bottom w:val="single" w:sz="4" w:space="0" w:color="auto"/>
              <w:right w:val="single" w:sz="4" w:space="0" w:color="auto"/>
            </w:tcBorders>
            <w:shd w:val="clear" w:color="auto" w:fill="A8D08D" w:themeFill="accent6" w:themeFillTint="99"/>
            <w:noWrap/>
            <w:hideMark/>
          </w:tcPr>
          <w:p w14:paraId="1E02C08D" w14:textId="77777777" w:rsidR="00B31771" w:rsidRPr="00B31771" w:rsidRDefault="00B31771" w:rsidP="0069131E">
            <w:pPr>
              <w:spacing w:after="0" w:line="276" w:lineRule="auto"/>
              <w:ind w:left="0" w:firstLine="0"/>
              <w:jc w:val="left"/>
              <w:rPr>
                <w:rFonts w:eastAsia="Times New Roman"/>
                <w:b/>
                <w:bCs/>
              </w:rPr>
            </w:pPr>
            <w:r w:rsidRPr="00B31771">
              <w:rPr>
                <w:rFonts w:eastAsia="Times New Roman"/>
                <w:b/>
                <w:bCs/>
                <w:color w:val="auto"/>
              </w:rPr>
              <w:t>QTY</w:t>
            </w:r>
          </w:p>
        </w:tc>
        <w:tc>
          <w:tcPr>
            <w:tcW w:w="2042" w:type="dxa"/>
            <w:tcBorders>
              <w:top w:val="single" w:sz="8" w:space="0" w:color="auto"/>
              <w:left w:val="nil"/>
              <w:bottom w:val="single" w:sz="4" w:space="0" w:color="auto"/>
              <w:right w:val="single" w:sz="4" w:space="0" w:color="auto"/>
            </w:tcBorders>
            <w:shd w:val="clear" w:color="auto" w:fill="A8D08D" w:themeFill="accent6" w:themeFillTint="99"/>
            <w:noWrap/>
            <w:hideMark/>
          </w:tcPr>
          <w:p w14:paraId="6AA1AEB2" w14:textId="77777777" w:rsidR="00B31771" w:rsidRPr="00B31771" w:rsidRDefault="00B31771" w:rsidP="0069131E">
            <w:pPr>
              <w:spacing w:after="0" w:line="276" w:lineRule="auto"/>
              <w:ind w:left="0" w:firstLine="0"/>
              <w:jc w:val="left"/>
              <w:rPr>
                <w:rFonts w:eastAsia="Times New Roman"/>
                <w:b/>
                <w:bCs/>
              </w:rPr>
            </w:pPr>
            <w:r w:rsidRPr="00B31771">
              <w:rPr>
                <w:rFonts w:eastAsia="Times New Roman"/>
                <w:b/>
                <w:bCs/>
                <w:color w:val="auto"/>
              </w:rPr>
              <w:t>Unit Price</w:t>
            </w:r>
          </w:p>
        </w:tc>
        <w:tc>
          <w:tcPr>
            <w:tcW w:w="2249" w:type="dxa"/>
            <w:gridSpan w:val="3"/>
            <w:tcBorders>
              <w:top w:val="single" w:sz="8" w:space="0" w:color="auto"/>
              <w:left w:val="nil"/>
              <w:bottom w:val="single" w:sz="4" w:space="0" w:color="auto"/>
              <w:right w:val="single" w:sz="8" w:space="0" w:color="auto"/>
            </w:tcBorders>
            <w:shd w:val="clear" w:color="auto" w:fill="A8D08D" w:themeFill="accent6" w:themeFillTint="99"/>
            <w:noWrap/>
            <w:hideMark/>
          </w:tcPr>
          <w:p w14:paraId="57B7DBD2" w14:textId="77777777" w:rsidR="00B31771" w:rsidRPr="00B31771" w:rsidRDefault="00B31771" w:rsidP="0069131E">
            <w:pPr>
              <w:spacing w:after="0" w:line="276" w:lineRule="auto"/>
              <w:ind w:left="0" w:firstLine="0"/>
              <w:jc w:val="left"/>
              <w:rPr>
                <w:rFonts w:eastAsia="Times New Roman"/>
                <w:b/>
                <w:bCs/>
              </w:rPr>
            </w:pPr>
            <w:r w:rsidRPr="00B31771">
              <w:rPr>
                <w:rFonts w:eastAsia="Times New Roman"/>
                <w:b/>
                <w:bCs/>
                <w:color w:val="auto"/>
              </w:rPr>
              <w:t>Total Price</w:t>
            </w:r>
          </w:p>
        </w:tc>
      </w:tr>
      <w:tr w:rsidR="00B31771" w:rsidRPr="00B31771" w14:paraId="38D40168" w14:textId="77777777" w:rsidTr="00CF633F">
        <w:tblPrEx>
          <w:tblCellMar>
            <w:top w:w="0" w:type="dxa"/>
            <w:left w:w="108" w:type="dxa"/>
            <w:bottom w:w="0" w:type="dxa"/>
            <w:right w:w="108" w:type="dxa"/>
          </w:tblCellMar>
        </w:tblPrEx>
        <w:trPr>
          <w:trHeight w:val="253"/>
        </w:trPr>
        <w:tc>
          <w:tcPr>
            <w:tcW w:w="4950" w:type="dxa"/>
            <w:gridSpan w:val="3"/>
            <w:tcBorders>
              <w:top w:val="nil"/>
              <w:left w:val="single" w:sz="8" w:space="0" w:color="auto"/>
              <w:bottom w:val="single" w:sz="4" w:space="0" w:color="auto"/>
              <w:right w:val="single" w:sz="4" w:space="0" w:color="auto"/>
            </w:tcBorders>
            <w:shd w:val="clear" w:color="auto" w:fill="auto"/>
            <w:noWrap/>
            <w:hideMark/>
          </w:tcPr>
          <w:p w14:paraId="137AB176"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xml:space="preserve">NetApp FAS as per </w:t>
            </w:r>
            <w:proofErr w:type="spellStart"/>
            <w:r w:rsidRPr="00B31771">
              <w:rPr>
                <w:rFonts w:eastAsia="Times New Roman"/>
              </w:rPr>
              <w:t>BoQ</w:t>
            </w:r>
            <w:proofErr w:type="spellEnd"/>
          </w:p>
        </w:tc>
        <w:tc>
          <w:tcPr>
            <w:tcW w:w="996" w:type="dxa"/>
            <w:tcBorders>
              <w:top w:val="nil"/>
              <w:left w:val="nil"/>
              <w:bottom w:val="single" w:sz="4" w:space="0" w:color="auto"/>
              <w:right w:val="single" w:sz="4" w:space="0" w:color="auto"/>
            </w:tcBorders>
            <w:shd w:val="clear" w:color="auto" w:fill="auto"/>
            <w:noWrap/>
            <w:hideMark/>
          </w:tcPr>
          <w:p w14:paraId="64F6A6E0" w14:textId="77777777" w:rsidR="00B31771" w:rsidRPr="00B31771" w:rsidRDefault="00B31771" w:rsidP="0069131E">
            <w:pPr>
              <w:spacing w:after="0" w:line="276" w:lineRule="auto"/>
              <w:ind w:left="0" w:firstLine="0"/>
              <w:jc w:val="right"/>
              <w:rPr>
                <w:rFonts w:eastAsia="Times New Roman"/>
              </w:rPr>
            </w:pPr>
            <w:r w:rsidRPr="00B31771">
              <w:rPr>
                <w:rFonts w:eastAsia="Times New Roman"/>
              </w:rPr>
              <w:t>1</w:t>
            </w:r>
          </w:p>
        </w:tc>
        <w:tc>
          <w:tcPr>
            <w:tcW w:w="2042" w:type="dxa"/>
            <w:tcBorders>
              <w:top w:val="nil"/>
              <w:left w:val="nil"/>
              <w:bottom w:val="single" w:sz="4" w:space="0" w:color="auto"/>
              <w:right w:val="single" w:sz="4" w:space="0" w:color="auto"/>
            </w:tcBorders>
            <w:shd w:val="clear" w:color="auto" w:fill="auto"/>
            <w:noWrap/>
            <w:hideMark/>
          </w:tcPr>
          <w:p w14:paraId="656CC341"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c>
          <w:tcPr>
            <w:tcW w:w="2249" w:type="dxa"/>
            <w:gridSpan w:val="3"/>
            <w:tcBorders>
              <w:top w:val="nil"/>
              <w:left w:val="nil"/>
              <w:bottom w:val="single" w:sz="4" w:space="0" w:color="auto"/>
              <w:right w:val="single" w:sz="8" w:space="0" w:color="auto"/>
            </w:tcBorders>
            <w:shd w:val="clear" w:color="auto" w:fill="auto"/>
            <w:noWrap/>
            <w:hideMark/>
          </w:tcPr>
          <w:p w14:paraId="188B7353"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r>
      <w:tr w:rsidR="00B31771" w:rsidRPr="00B31771" w14:paraId="6DB7DB9C" w14:textId="77777777" w:rsidTr="00CF633F">
        <w:tblPrEx>
          <w:tblCellMar>
            <w:top w:w="0" w:type="dxa"/>
            <w:left w:w="108" w:type="dxa"/>
            <w:bottom w:w="0" w:type="dxa"/>
            <w:right w:w="108" w:type="dxa"/>
          </w:tblCellMar>
        </w:tblPrEx>
        <w:trPr>
          <w:trHeight w:val="253"/>
        </w:trPr>
        <w:tc>
          <w:tcPr>
            <w:tcW w:w="4950" w:type="dxa"/>
            <w:gridSpan w:val="3"/>
            <w:tcBorders>
              <w:top w:val="nil"/>
              <w:left w:val="single" w:sz="8" w:space="0" w:color="auto"/>
              <w:bottom w:val="single" w:sz="4" w:space="0" w:color="auto"/>
              <w:right w:val="single" w:sz="4" w:space="0" w:color="auto"/>
            </w:tcBorders>
            <w:shd w:val="clear" w:color="auto" w:fill="auto"/>
            <w:noWrap/>
            <w:hideMark/>
          </w:tcPr>
          <w:p w14:paraId="3846CCD9"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xml:space="preserve">Cisco MDS Switches as per </w:t>
            </w:r>
            <w:proofErr w:type="spellStart"/>
            <w:r w:rsidRPr="00B31771">
              <w:rPr>
                <w:rFonts w:eastAsia="Times New Roman"/>
              </w:rPr>
              <w:t>BoQ</w:t>
            </w:r>
            <w:proofErr w:type="spellEnd"/>
          </w:p>
        </w:tc>
        <w:tc>
          <w:tcPr>
            <w:tcW w:w="996" w:type="dxa"/>
            <w:tcBorders>
              <w:top w:val="nil"/>
              <w:left w:val="nil"/>
              <w:bottom w:val="single" w:sz="4" w:space="0" w:color="auto"/>
              <w:right w:val="single" w:sz="4" w:space="0" w:color="auto"/>
            </w:tcBorders>
            <w:shd w:val="clear" w:color="auto" w:fill="auto"/>
            <w:noWrap/>
            <w:hideMark/>
          </w:tcPr>
          <w:p w14:paraId="0F2D610D" w14:textId="77777777" w:rsidR="00B31771" w:rsidRPr="00B31771" w:rsidRDefault="00B31771" w:rsidP="0069131E">
            <w:pPr>
              <w:spacing w:after="0" w:line="276" w:lineRule="auto"/>
              <w:ind w:left="0" w:firstLine="0"/>
              <w:jc w:val="right"/>
              <w:rPr>
                <w:rFonts w:eastAsia="Times New Roman"/>
              </w:rPr>
            </w:pPr>
            <w:r w:rsidRPr="00B31771">
              <w:rPr>
                <w:rFonts w:eastAsia="Times New Roman"/>
              </w:rPr>
              <w:t>3</w:t>
            </w:r>
          </w:p>
        </w:tc>
        <w:tc>
          <w:tcPr>
            <w:tcW w:w="2042" w:type="dxa"/>
            <w:tcBorders>
              <w:top w:val="nil"/>
              <w:left w:val="nil"/>
              <w:bottom w:val="single" w:sz="4" w:space="0" w:color="auto"/>
              <w:right w:val="single" w:sz="4" w:space="0" w:color="auto"/>
            </w:tcBorders>
            <w:shd w:val="clear" w:color="auto" w:fill="auto"/>
            <w:noWrap/>
            <w:hideMark/>
          </w:tcPr>
          <w:p w14:paraId="5AF0D662"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c>
          <w:tcPr>
            <w:tcW w:w="2249" w:type="dxa"/>
            <w:gridSpan w:val="3"/>
            <w:tcBorders>
              <w:top w:val="nil"/>
              <w:left w:val="nil"/>
              <w:bottom w:val="single" w:sz="4" w:space="0" w:color="auto"/>
              <w:right w:val="single" w:sz="8" w:space="0" w:color="auto"/>
            </w:tcBorders>
            <w:shd w:val="clear" w:color="auto" w:fill="auto"/>
            <w:noWrap/>
            <w:hideMark/>
          </w:tcPr>
          <w:p w14:paraId="645D6350"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r>
      <w:tr w:rsidR="00B31771" w:rsidRPr="00B31771" w14:paraId="4A235C04" w14:textId="77777777" w:rsidTr="00CF633F">
        <w:tblPrEx>
          <w:tblCellMar>
            <w:top w:w="0" w:type="dxa"/>
            <w:left w:w="108" w:type="dxa"/>
            <w:bottom w:w="0" w:type="dxa"/>
            <w:right w:w="108" w:type="dxa"/>
          </w:tblCellMar>
        </w:tblPrEx>
        <w:trPr>
          <w:trHeight w:val="253"/>
        </w:trPr>
        <w:tc>
          <w:tcPr>
            <w:tcW w:w="4950" w:type="dxa"/>
            <w:gridSpan w:val="3"/>
            <w:tcBorders>
              <w:top w:val="nil"/>
              <w:left w:val="single" w:sz="8" w:space="0" w:color="auto"/>
              <w:bottom w:val="single" w:sz="4" w:space="0" w:color="auto"/>
              <w:right w:val="single" w:sz="4" w:space="0" w:color="auto"/>
            </w:tcBorders>
            <w:shd w:val="clear" w:color="auto" w:fill="auto"/>
            <w:noWrap/>
            <w:hideMark/>
          </w:tcPr>
          <w:p w14:paraId="4170F0EC"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Professional Services</w:t>
            </w:r>
          </w:p>
        </w:tc>
        <w:tc>
          <w:tcPr>
            <w:tcW w:w="996" w:type="dxa"/>
            <w:tcBorders>
              <w:top w:val="nil"/>
              <w:left w:val="nil"/>
              <w:bottom w:val="single" w:sz="4" w:space="0" w:color="auto"/>
              <w:right w:val="single" w:sz="4" w:space="0" w:color="auto"/>
            </w:tcBorders>
            <w:shd w:val="clear" w:color="auto" w:fill="auto"/>
            <w:noWrap/>
            <w:hideMark/>
          </w:tcPr>
          <w:p w14:paraId="24D77450" w14:textId="77777777" w:rsidR="00B31771" w:rsidRPr="00B31771" w:rsidRDefault="00B31771" w:rsidP="0069131E">
            <w:pPr>
              <w:spacing w:after="0" w:line="276" w:lineRule="auto"/>
              <w:ind w:left="0" w:firstLine="0"/>
              <w:jc w:val="right"/>
              <w:rPr>
                <w:rFonts w:eastAsia="Times New Roman"/>
              </w:rPr>
            </w:pPr>
            <w:r w:rsidRPr="00B31771">
              <w:rPr>
                <w:rFonts w:eastAsia="Times New Roman"/>
              </w:rPr>
              <w:t>1</w:t>
            </w:r>
          </w:p>
        </w:tc>
        <w:tc>
          <w:tcPr>
            <w:tcW w:w="2042" w:type="dxa"/>
            <w:tcBorders>
              <w:top w:val="nil"/>
              <w:left w:val="nil"/>
              <w:bottom w:val="single" w:sz="4" w:space="0" w:color="auto"/>
              <w:right w:val="single" w:sz="4" w:space="0" w:color="auto"/>
            </w:tcBorders>
            <w:shd w:val="clear" w:color="auto" w:fill="auto"/>
            <w:noWrap/>
            <w:hideMark/>
          </w:tcPr>
          <w:p w14:paraId="7895EE16"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c>
          <w:tcPr>
            <w:tcW w:w="2249" w:type="dxa"/>
            <w:gridSpan w:val="3"/>
            <w:tcBorders>
              <w:top w:val="nil"/>
              <w:left w:val="nil"/>
              <w:bottom w:val="single" w:sz="4" w:space="0" w:color="auto"/>
              <w:right w:val="single" w:sz="8" w:space="0" w:color="auto"/>
            </w:tcBorders>
            <w:shd w:val="clear" w:color="auto" w:fill="auto"/>
            <w:noWrap/>
            <w:hideMark/>
          </w:tcPr>
          <w:p w14:paraId="2ADBB7B5"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r>
      <w:tr w:rsidR="00B31771" w:rsidRPr="00B31771" w14:paraId="1E18CC7D" w14:textId="77777777" w:rsidTr="00CF633F">
        <w:tblPrEx>
          <w:tblCellMar>
            <w:top w:w="0" w:type="dxa"/>
            <w:left w:w="108" w:type="dxa"/>
            <w:bottom w:w="0" w:type="dxa"/>
            <w:right w:w="108" w:type="dxa"/>
          </w:tblCellMar>
        </w:tblPrEx>
        <w:trPr>
          <w:trHeight w:val="260"/>
        </w:trPr>
        <w:tc>
          <w:tcPr>
            <w:tcW w:w="4950" w:type="dxa"/>
            <w:gridSpan w:val="3"/>
            <w:tcBorders>
              <w:top w:val="nil"/>
              <w:left w:val="single" w:sz="8" w:space="0" w:color="auto"/>
              <w:bottom w:val="single" w:sz="8" w:space="0" w:color="auto"/>
              <w:right w:val="single" w:sz="4" w:space="0" w:color="auto"/>
            </w:tcBorders>
            <w:shd w:val="clear" w:color="auto" w:fill="auto"/>
            <w:noWrap/>
            <w:hideMark/>
          </w:tcPr>
          <w:p w14:paraId="498DE74F"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Annual Support</w:t>
            </w:r>
          </w:p>
        </w:tc>
        <w:tc>
          <w:tcPr>
            <w:tcW w:w="996" w:type="dxa"/>
            <w:tcBorders>
              <w:top w:val="nil"/>
              <w:left w:val="nil"/>
              <w:bottom w:val="single" w:sz="8" w:space="0" w:color="auto"/>
              <w:right w:val="single" w:sz="4" w:space="0" w:color="auto"/>
            </w:tcBorders>
            <w:shd w:val="clear" w:color="auto" w:fill="auto"/>
            <w:noWrap/>
            <w:hideMark/>
          </w:tcPr>
          <w:p w14:paraId="63EFA414" w14:textId="77777777" w:rsidR="00B31771" w:rsidRPr="00B31771" w:rsidRDefault="00B31771" w:rsidP="0069131E">
            <w:pPr>
              <w:spacing w:after="0" w:line="276" w:lineRule="auto"/>
              <w:ind w:left="0" w:firstLine="0"/>
              <w:jc w:val="right"/>
              <w:rPr>
                <w:rFonts w:eastAsia="Times New Roman"/>
              </w:rPr>
            </w:pPr>
            <w:r w:rsidRPr="00B31771">
              <w:rPr>
                <w:rFonts w:eastAsia="Times New Roman"/>
              </w:rPr>
              <w:t>1</w:t>
            </w:r>
          </w:p>
        </w:tc>
        <w:tc>
          <w:tcPr>
            <w:tcW w:w="2042" w:type="dxa"/>
            <w:tcBorders>
              <w:top w:val="nil"/>
              <w:left w:val="nil"/>
              <w:bottom w:val="single" w:sz="8" w:space="0" w:color="auto"/>
              <w:right w:val="single" w:sz="4" w:space="0" w:color="auto"/>
            </w:tcBorders>
            <w:shd w:val="clear" w:color="auto" w:fill="auto"/>
            <w:noWrap/>
            <w:hideMark/>
          </w:tcPr>
          <w:p w14:paraId="7B76800F"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c>
          <w:tcPr>
            <w:tcW w:w="2249" w:type="dxa"/>
            <w:gridSpan w:val="3"/>
            <w:tcBorders>
              <w:top w:val="nil"/>
              <w:left w:val="nil"/>
              <w:bottom w:val="single" w:sz="8" w:space="0" w:color="auto"/>
              <w:right w:val="single" w:sz="8" w:space="0" w:color="auto"/>
            </w:tcBorders>
            <w:shd w:val="clear" w:color="auto" w:fill="auto"/>
            <w:noWrap/>
            <w:hideMark/>
          </w:tcPr>
          <w:p w14:paraId="0C1BB5C4"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r>
      <w:tr w:rsidR="00B31771" w:rsidRPr="00B31771" w14:paraId="5DB69E12" w14:textId="77777777" w:rsidTr="00CF633F">
        <w:tblPrEx>
          <w:tblCellMar>
            <w:top w:w="0" w:type="dxa"/>
            <w:left w:w="108" w:type="dxa"/>
            <w:bottom w:w="0" w:type="dxa"/>
            <w:right w:w="108" w:type="dxa"/>
          </w:tblCellMar>
        </w:tblPrEx>
        <w:trPr>
          <w:trHeight w:val="260"/>
        </w:trPr>
        <w:tc>
          <w:tcPr>
            <w:tcW w:w="4950" w:type="dxa"/>
            <w:gridSpan w:val="3"/>
            <w:tcBorders>
              <w:top w:val="nil"/>
              <w:left w:val="nil"/>
              <w:bottom w:val="nil"/>
              <w:right w:val="nil"/>
            </w:tcBorders>
            <w:shd w:val="clear" w:color="auto" w:fill="auto"/>
            <w:noWrap/>
            <w:hideMark/>
          </w:tcPr>
          <w:p w14:paraId="3869984D" w14:textId="77777777" w:rsidR="00B31771" w:rsidRPr="00B31771" w:rsidRDefault="00B31771" w:rsidP="0069131E">
            <w:pPr>
              <w:spacing w:after="0" w:line="276" w:lineRule="auto"/>
              <w:ind w:left="0" w:firstLine="0"/>
              <w:jc w:val="left"/>
              <w:rPr>
                <w:rFonts w:eastAsia="Times New Roman"/>
              </w:rPr>
            </w:pPr>
          </w:p>
        </w:tc>
        <w:tc>
          <w:tcPr>
            <w:tcW w:w="996" w:type="dxa"/>
            <w:tcBorders>
              <w:top w:val="nil"/>
              <w:left w:val="nil"/>
              <w:bottom w:val="nil"/>
              <w:right w:val="nil"/>
            </w:tcBorders>
            <w:shd w:val="clear" w:color="auto" w:fill="auto"/>
            <w:noWrap/>
            <w:hideMark/>
          </w:tcPr>
          <w:p w14:paraId="460480FD" w14:textId="77777777" w:rsidR="00B31771" w:rsidRPr="00B31771" w:rsidRDefault="00B31771" w:rsidP="0069131E">
            <w:pPr>
              <w:spacing w:after="0" w:line="276" w:lineRule="auto"/>
              <w:ind w:left="0" w:firstLine="0"/>
              <w:jc w:val="left"/>
              <w:rPr>
                <w:rFonts w:eastAsia="Times New Roman"/>
                <w:color w:val="auto"/>
                <w:sz w:val="20"/>
                <w:szCs w:val="20"/>
              </w:rPr>
            </w:pPr>
          </w:p>
        </w:tc>
        <w:tc>
          <w:tcPr>
            <w:tcW w:w="2042" w:type="dxa"/>
            <w:tcBorders>
              <w:top w:val="nil"/>
              <w:left w:val="nil"/>
              <w:bottom w:val="nil"/>
              <w:right w:val="nil"/>
            </w:tcBorders>
            <w:shd w:val="clear" w:color="auto" w:fill="auto"/>
            <w:noWrap/>
            <w:hideMark/>
          </w:tcPr>
          <w:p w14:paraId="35D53A89" w14:textId="20748721" w:rsidR="00B31771" w:rsidRPr="00B31771" w:rsidRDefault="00B31771" w:rsidP="0069131E">
            <w:pPr>
              <w:spacing w:after="0" w:line="276" w:lineRule="auto"/>
              <w:ind w:left="0" w:firstLine="0"/>
              <w:jc w:val="left"/>
              <w:rPr>
                <w:rFonts w:eastAsia="Times New Roman"/>
                <w:color w:val="auto"/>
                <w:sz w:val="20"/>
                <w:szCs w:val="20"/>
              </w:rPr>
            </w:pPr>
            <w:r w:rsidRPr="00B31771">
              <w:rPr>
                <w:rFonts w:eastAsia="Times New Roman"/>
              </w:rPr>
              <w:t>Currency in KES</w:t>
            </w:r>
          </w:p>
        </w:tc>
        <w:tc>
          <w:tcPr>
            <w:tcW w:w="2249" w:type="dxa"/>
            <w:gridSpan w:val="3"/>
            <w:tcBorders>
              <w:top w:val="nil"/>
              <w:left w:val="nil"/>
              <w:bottom w:val="nil"/>
              <w:right w:val="nil"/>
            </w:tcBorders>
            <w:shd w:val="clear" w:color="auto" w:fill="auto"/>
            <w:noWrap/>
            <w:hideMark/>
          </w:tcPr>
          <w:p w14:paraId="50335E54" w14:textId="77777777" w:rsidR="00B31771" w:rsidRPr="00B31771" w:rsidRDefault="00B31771" w:rsidP="0069131E">
            <w:pPr>
              <w:spacing w:after="0" w:line="276" w:lineRule="auto"/>
              <w:ind w:left="0" w:firstLine="0"/>
              <w:jc w:val="left"/>
              <w:rPr>
                <w:rFonts w:eastAsia="Times New Roman"/>
                <w:color w:val="auto"/>
                <w:sz w:val="20"/>
                <w:szCs w:val="20"/>
              </w:rPr>
            </w:pPr>
          </w:p>
        </w:tc>
      </w:tr>
      <w:tr w:rsidR="00B31771" w:rsidRPr="00B31771" w14:paraId="23CEE69E" w14:textId="77777777" w:rsidTr="00CF633F">
        <w:tblPrEx>
          <w:tblCellMar>
            <w:top w:w="0" w:type="dxa"/>
            <w:left w:w="108" w:type="dxa"/>
            <w:bottom w:w="0" w:type="dxa"/>
            <w:right w:w="108" w:type="dxa"/>
          </w:tblCellMar>
        </w:tblPrEx>
        <w:trPr>
          <w:trHeight w:val="253"/>
        </w:trPr>
        <w:tc>
          <w:tcPr>
            <w:tcW w:w="4950" w:type="dxa"/>
            <w:gridSpan w:val="3"/>
            <w:tcBorders>
              <w:top w:val="nil"/>
              <w:left w:val="nil"/>
              <w:bottom w:val="nil"/>
              <w:right w:val="nil"/>
            </w:tcBorders>
            <w:shd w:val="clear" w:color="auto" w:fill="auto"/>
            <w:noWrap/>
            <w:hideMark/>
          </w:tcPr>
          <w:p w14:paraId="41DB0569" w14:textId="77777777" w:rsidR="00B31771" w:rsidRPr="00B31771" w:rsidRDefault="00B31771" w:rsidP="0069131E">
            <w:pPr>
              <w:spacing w:after="0" w:line="276" w:lineRule="auto"/>
              <w:ind w:left="0" w:firstLine="0"/>
              <w:jc w:val="left"/>
              <w:rPr>
                <w:rFonts w:eastAsia="Times New Roman"/>
                <w:color w:val="auto"/>
                <w:sz w:val="20"/>
                <w:szCs w:val="20"/>
              </w:rPr>
            </w:pPr>
          </w:p>
        </w:tc>
        <w:tc>
          <w:tcPr>
            <w:tcW w:w="996" w:type="dxa"/>
            <w:tcBorders>
              <w:top w:val="nil"/>
              <w:left w:val="nil"/>
              <w:bottom w:val="nil"/>
              <w:right w:val="nil"/>
            </w:tcBorders>
            <w:shd w:val="clear" w:color="auto" w:fill="auto"/>
            <w:noWrap/>
            <w:hideMark/>
          </w:tcPr>
          <w:p w14:paraId="0A6B6411" w14:textId="77777777" w:rsidR="00B31771" w:rsidRPr="00B31771" w:rsidRDefault="00B31771" w:rsidP="0069131E">
            <w:pPr>
              <w:spacing w:after="0" w:line="276" w:lineRule="auto"/>
              <w:ind w:left="0" w:firstLine="0"/>
              <w:jc w:val="left"/>
              <w:rPr>
                <w:rFonts w:eastAsia="Times New Roman"/>
                <w:color w:val="auto"/>
                <w:sz w:val="20"/>
                <w:szCs w:val="20"/>
              </w:rPr>
            </w:pPr>
          </w:p>
        </w:tc>
        <w:tc>
          <w:tcPr>
            <w:tcW w:w="2042" w:type="dxa"/>
            <w:tcBorders>
              <w:top w:val="single" w:sz="8" w:space="0" w:color="auto"/>
              <w:left w:val="single" w:sz="8" w:space="0" w:color="auto"/>
              <w:bottom w:val="single" w:sz="4" w:space="0" w:color="auto"/>
              <w:right w:val="single" w:sz="4" w:space="0" w:color="auto"/>
            </w:tcBorders>
            <w:shd w:val="clear" w:color="auto" w:fill="auto"/>
            <w:noWrap/>
            <w:hideMark/>
          </w:tcPr>
          <w:p w14:paraId="54EA8843" w14:textId="77777777" w:rsidR="00B31771" w:rsidRPr="00B31771" w:rsidRDefault="00B31771" w:rsidP="0069131E">
            <w:pPr>
              <w:spacing w:after="0" w:line="276" w:lineRule="auto"/>
              <w:ind w:left="0" w:firstLine="0"/>
              <w:jc w:val="right"/>
              <w:rPr>
                <w:rFonts w:eastAsia="Times New Roman"/>
              </w:rPr>
            </w:pPr>
            <w:r w:rsidRPr="00B31771">
              <w:rPr>
                <w:rFonts w:eastAsia="Times New Roman"/>
              </w:rPr>
              <w:t>Sub Total</w:t>
            </w:r>
          </w:p>
        </w:tc>
        <w:tc>
          <w:tcPr>
            <w:tcW w:w="2249" w:type="dxa"/>
            <w:gridSpan w:val="3"/>
            <w:tcBorders>
              <w:top w:val="single" w:sz="8" w:space="0" w:color="auto"/>
              <w:left w:val="nil"/>
              <w:bottom w:val="single" w:sz="4" w:space="0" w:color="auto"/>
              <w:right w:val="single" w:sz="8" w:space="0" w:color="auto"/>
            </w:tcBorders>
            <w:shd w:val="clear" w:color="auto" w:fill="auto"/>
            <w:noWrap/>
            <w:hideMark/>
          </w:tcPr>
          <w:p w14:paraId="447A52FF"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r>
      <w:tr w:rsidR="00B31771" w:rsidRPr="00B31771" w14:paraId="35F026CB" w14:textId="77777777" w:rsidTr="00CF633F">
        <w:tblPrEx>
          <w:tblCellMar>
            <w:top w:w="0" w:type="dxa"/>
            <w:left w:w="108" w:type="dxa"/>
            <w:bottom w:w="0" w:type="dxa"/>
            <w:right w:w="108" w:type="dxa"/>
          </w:tblCellMar>
        </w:tblPrEx>
        <w:trPr>
          <w:trHeight w:val="253"/>
        </w:trPr>
        <w:tc>
          <w:tcPr>
            <w:tcW w:w="4950" w:type="dxa"/>
            <w:gridSpan w:val="3"/>
            <w:tcBorders>
              <w:top w:val="nil"/>
              <w:left w:val="nil"/>
              <w:bottom w:val="nil"/>
              <w:right w:val="nil"/>
            </w:tcBorders>
            <w:shd w:val="clear" w:color="auto" w:fill="auto"/>
            <w:noWrap/>
            <w:hideMark/>
          </w:tcPr>
          <w:p w14:paraId="5371F70A" w14:textId="77777777" w:rsidR="00B31771" w:rsidRPr="00B31771" w:rsidRDefault="00B31771" w:rsidP="0069131E">
            <w:pPr>
              <w:spacing w:after="0" w:line="276" w:lineRule="auto"/>
              <w:ind w:left="0" w:firstLine="0"/>
              <w:jc w:val="left"/>
              <w:rPr>
                <w:rFonts w:eastAsia="Times New Roman"/>
              </w:rPr>
            </w:pPr>
          </w:p>
        </w:tc>
        <w:tc>
          <w:tcPr>
            <w:tcW w:w="996" w:type="dxa"/>
            <w:tcBorders>
              <w:top w:val="nil"/>
              <w:left w:val="nil"/>
              <w:bottom w:val="nil"/>
              <w:right w:val="nil"/>
            </w:tcBorders>
            <w:shd w:val="clear" w:color="auto" w:fill="auto"/>
            <w:noWrap/>
            <w:hideMark/>
          </w:tcPr>
          <w:p w14:paraId="561F2AF3" w14:textId="77777777" w:rsidR="00B31771" w:rsidRPr="00B31771" w:rsidRDefault="00B31771" w:rsidP="0069131E">
            <w:pPr>
              <w:spacing w:after="0" w:line="276" w:lineRule="auto"/>
              <w:ind w:left="0" w:firstLine="0"/>
              <w:jc w:val="left"/>
              <w:rPr>
                <w:rFonts w:eastAsia="Times New Roman"/>
                <w:color w:val="auto"/>
                <w:sz w:val="20"/>
                <w:szCs w:val="20"/>
              </w:rPr>
            </w:pPr>
          </w:p>
        </w:tc>
        <w:tc>
          <w:tcPr>
            <w:tcW w:w="2042" w:type="dxa"/>
            <w:tcBorders>
              <w:top w:val="nil"/>
              <w:left w:val="single" w:sz="8" w:space="0" w:color="auto"/>
              <w:bottom w:val="single" w:sz="4" w:space="0" w:color="auto"/>
              <w:right w:val="single" w:sz="4" w:space="0" w:color="auto"/>
            </w:tcBorders>
            <w:shd w:val="clear" w:color="auto" w:fill="auto"/>
            <w:noWrap/>
            <w:hideMark/>
          </w:tcPr>
          <w:p w14:paraId="04BF90D6" w14:textId="77777777" w:rsidR="00B31771" w:rsidRPr="00B31771" w:rsidRDefault="00B31771" w:rsidP="0069131E">
            <w:pPr>
              <w:spacing w:after="0" w:line="276" w:lineRule="auto"/>
              <w:ind w:left="0" w:firstLine="0"/>
              <w:jc w:val="right"/>
              <w:rPr>
                <w:rFonts w:eastAsia="Times New Roman"/>
              </w:rPr>
            </w:pPr>
            <w:r w:rsidRPr="00B31771">
              <w:rPr>
                <w:rFonts w:eastAsia="Times New Roman"/>
                <w:color w:val="auto"/>
              </w:rPr>
              <w:t>VAT Amount</w:t>
            </w:r>
          </w:p>
        </w:tc>
        <w:tc>
          <w:tcPr>
            <w:tcW w:w="2249" w:type="dxa"/>
            <w:gridSpan w:val="3"/>
            <w:tcBorders>
              <w:top w:val="nil"/>
              <w:left w:val="nil"/>
              <w:bottom w:val="single" w:sz="4" w:space="0" w:color="auto"/>
              <w:right w:val="single" w:sz="8" w:space="0" w:color="auto"/>
            </w:tcBorders>
            <w:shd w:val="clear" w:color="auto" w:fill="auto"/>
            <w:noWrap/>
            <w:hideMark/>
          </w:tcPr>
          <w:p w14:paraId="44240C14"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r>
      <w:tr w:rsidR="00B31771" w:rsidRPr="00B31771" w14:paraId="22CB07DF" w14:textId="77777777" w:rsidTr="00CF633F">
        <w:tblPrEx>
          <w:tblCellMar>
            <w:top w:w="0" w:type="dxa"/>
            <w:left w:w="108" w:type="dxa"/>
            <w:bottom w:w="0" w:type="dxa"/>
            <w:right w:w="108" w:type="dxa"/>
          </w:tblCellMar>
        </w:tblPrEx>
        <w:trPr>
          <w:trHeight w:val="260"/>
        </w:trPr>
        <w:tc>
          <w:tcPr>
            <w:tcW w:w="4950" w:type="dxa"/>
            <w:gridSpan w:val="3"/>
            <w:tcBorders>
              <w:top w:val="nil"/>
              <w:left w:val="nil"/>
              <w:bottom w:val="nil"/>
              <w:right w:val="nil"/>
            </w:tcBorders>
            <w:shd w:val="clear" w:color="auto" w:fill="auto"/>
            <w:noWrap/>
            <w:hideMark/>
          </w:tcPr>
          <w:p w14:paraId="590D172E" w14:textId="33E2D790" w:rsidR="00B31771" w:rsidRPr="00B31771" w:rsidRDefault="00B31771" w:rsidP="0069131E">
            <w:pPr>
              <w:spacing w:after="0" w:line="276" w:lineRule="auto"/>
              <w:ind w:left="0" w:firstLine="0"/>
              <w:jc w:val="left"/>
              <w:rPr>
                <w:rFonts w:eastAsia="Times New Roman"/>
              </w:rPr>
            </w:pPr>
          </w:p>
        </w:tc>
        <w:tc>
          <w:tcPr>
            <w:tcW w:w="996" w:type="dxa"/>
            <w:tcBorders>
              <w:top w:val="nil"/>
              <w:left w:val="nil"/>
              <w:bottom w:val="nil"/>
              <w:right w:val="nil"/>
            </w:tcBorders>
            <w:shd w:val="clear" w:color="auto" w:fill="auto"/>
            <w:noWrap/>
            <w:hideMark/>
          </w:tcPr>
          <w:p w14:paraId="663F2CF4" w14:textId="77777777" w:rsidR="00B31771" w:rsidRPr="00B31771" w:rsidRDefault="00B31771" w:rsidP="0069131E">
            <w:pPr>
              <w:spacing w:after="0" w:line="276" w:lineRule="auto"/>
              <w:ind w:left="0" w:firstLine="0"/>
              <w:jc w:val="left"/>
              <w:rPr>
                <w:rFonts w:eastAsia="Times New Roman"/>
              </w:rPr>
            </w:pPr>
          </w:p>
        </w:tc>
        <w:tc>
          <w:tcPr>
            <w:tcW w:w="2042" w:type="dxa"/>
            <w:tcBorders>
              <w:top w:val="nil"/>
              <w:left w:val="single" w:sz="8" w:space="0" w:color="auto"/>
              <w:bottom w:val="single" w:sz="8" w:space="0" w:color="auto"/>
              <w:right w:val="single" w:sz="4" w:space="0" w:color="auto"/>
            </w:tcBorders>
            <w:shd w:val="clear" w:color="auto" w:fill="auto"/>
            <w:noWrap/>
            <w:hideMark/>
          </w:tcPr>
          <w:p w14:paraId="20AC8667" w14:textId="77777777" w:rsidR="00B31771" w:rsidRPr="00B31771" w:rsidRDefault="00B31771" w:rsidP="0069131E">
            <w:pPr>
              <w:spacing w:after="0" w:line="276" w:lineRule="auto"/>
              <w:ind w:left="0" w:firstLine="0"/>
              <w:jc w:val="right"/>
              <w:rPr>
                <w:rFonts w:eastAsia="Times New Roman"/>
              </w:rPr>
            </w:pPr>
            <w:r w:rsidRPr="00B31771">
              <w:rPr>
                <w:rFonts w:eastAsia="Times New Roman"/>
                <w:color w:val="auto"/>
              </w:rPr>
              <w:t>Total Inc VAT</w:t>
            </w:r>
          </w:p>
        </w:tc>
        <w:tc>
          <w:tcPr>
            <w:tcW w:w="2249" w:type="dxa"/>
            <w:gridSpan w:val="3"/>
            <w:tcBorders>
              <w:top w:val="nil"/>
              <w:left w:val="nil"/>
              <w:bottom w:val="single" w:sz="8" w:space="0" w:color="auto"/>
              <w:right w:val="single" w:sz="8" w:space="0" w:color="auto"/>
            </w:tcBorders>
            <w:shd w:val="clear" w:color="auto" w:fill="auto"/>
            <w:noWrap/>
            <w:hideMark/>
          </w:tcPr>
          <w:p w14:paraId="15ACD744" w14:textId="77777777" w:rsidR="00B31771" w:rsidRPr="00B31771" w:rsidRDefault="00B31771" w:rsidP="0069131E">
            <w:pPr>
              <w:spacing w:after="0" w:line="276" w:lineRule="auto"/>
              <w:ind w:left="0" w:firstLine="0"/>
              <w:jc w:val="left"/>
              <w:rPr>
                <w:rFonts w:eastAsia="Times New Roman"/>
              </w:rPr>
            </w:pPr>
            <w:r w:rsidRPr="00B31771">
              <w:rPr>
                <w:rFonts w:eastAsia="Times New Roman"/>
              </w:rPr>
              <w:t> </w:t>
            </w:r>
          </w:p>
        </w:tc>
      </w:tr>
    </w:tbl>
    <w:p w14:paraId="54FDC3EF" w14:textId="77777777" w:rsidR="00B85240" w:rsidRPr="000701AB" w:rsidRDefault="006159F9" w:rsidP="00CF633F">
      <w:pPr>
        <w:spacing w:after="3" w:line="276" w:lineRule="auto"/>
        <w:ind w:left="0" w:right="9592" w:firstLine="0"/>
      </w:pPr>
      <w:r w:rsidRPr="000701AB">
        <w:lastRenderedPageBreak/>
        <w:t xml:space="preserve">  </w:t>
      </w:r>
    </w:p>
    <w:p w14:paraId="7D1EAB38" w14:textId="337C8DBF" w:rsidR="002D134C" w:rsidRPr="000701AB" w:rsidRDefault="006159F9" w:rsidP="0069131E">
      <w:pPr>
        <w:spacing w:after="160" w:line="276" w:lineRule="auto"/>
        <w:ind w:left="0" w:firstLine="0"/>
        <w:jc w:val="left"/>
      </w:pPr>
      <w:bookmarkStart w:id="50" w:name="_Toc492976633"/>
      <w:r w:rsidRPr="000701AB">
        <w:rPr>
          <w:rFonts w:eastAsia="Times New Roman"/>
        </w:rPr>
        <w:t>6.5</w:t>
      </w:r>
      <w:r w:rsidRPr="000701AB">
        <w:t xml:space="preserve"> Scope of Work</w:t>
      </w:r>
      <w:bookmarkEnd w:id="50"/>
      <w:r w:rsidRPr="000701AB">
        <w:t xml:space="preserve"> </w:t>
      </w:r>
    </w:p>
    <w:p w14:paraId="16B050FC" w14:textId="2A077D78" w:rsidR="002D134C" w:rsidRPr="000701AB" w:rsidRDefault="006159F9" w:rsidP="00CF633F">
      <w:pPr>
        <w:spacing w:line="276" w:lineRule="auto"/>
        <w:ind w:left="819" w:right="1352"/>
      </w:pPr>
      <w:r w:rsidRPr="000701AB">
        <w:t xml:space="preserve">The scope of work includes: </w:t>
      </w:r>
    </w:p>
    <w:p w14:paraId="051FA1ED" w14:textId="19EDAC0E" w:rsidR="002D134C" w:rsidRPr="000701AB" w:rsidRDefault="006159F9" w:rsidP="0069131E">
      <w:pPr>
        <w:numPr>
          <w:ilvl w:val="0"/>
          <w:numId w:val="23"/>
        </w:numPr>
        <w:spacing w:after="97" w:line="276" w:lineRule="auto"/>
        <w:ind w:right="983" w:hanging="720"/>
      </w:pPr>
      <w:r w:rsidRPr="000701AB">
        <w:t>The supply</w:t>
      </w:r>
      <w:r w:rsidR="00AE477D" w:rsidRPr="000701AB">
        <w:t xml:space="preserve">, installation, configuration </w:t>
      </w:r>
      <w:r w:rsidRPr="000701AB">
        <w:t>and</w:t>
      </w:r>
      <w:r w:rsidR="00AE477D" w:rsidRPr="000701AB">
        <w:t xml:space="preserve"> commissioning</w:t>
      </w:r>
      <w:r w:rsidRPr="000701AB">
        <w:t xml:space="preserve"> of </w:t>
      </w:r>
      <w:r w:rsidR="005C5B72" w:rsidRPr="000701AB">
        <w:t>network storage</w:t>
      </w:r>
      <w:r w:rsidR="00F40B26">
        <w:t xml:space="preserve"> system</w:t>
      </w:r>
      <w:r w:rsidR="005C5B72" w:rsidRPr="000701AB">
        <w:t xml:space="preserve"> unit</w:t>
      </w:r>
      <w:r w:rsidR="00B85240" w:rsidRPr="000701AB">
        <w:t xml:space="preserve"> both for primary </w:t>
      </w:r>
      <w:r w:rsidR="00F40B26">
        <w:t xml:space="preserve">site and ensure they are synchronized with the </w:t>
      </w:r>
      <w:r w:rsidR="00B85240" w:rsidRPr="000701AB">
        <w:t>disaster recovery site</w:t>
      </w:r>
      <w:r w:rsidRPr="000701AB">
        <w:t xml:space="preserve">. </w:t>
      </w:r>
    </w:p>
    <w:p w14:paraId="2993B46D" w14:textId="0841BF9F" w:rsidR="00326D22" w:rsidRPr="000701AB" w:rsidRDefault="006159F9" w:rsidP="0069131E">
      <w:pPr>
        <w:numPr>
          <w:ilvl w:val="0"/>
          <w:numId w:val="23"/>
        </w:numPr>
        <w:spacing w:line="276" w:lineRule="auto"/>
        <w:ind w:right="983" w:hanging="720"/>
      </w:pPr>
      <w:r w:rsidRPr="000701AB">
        <w:t xml:space="preserve">Setup of necessary IT security measures for the </w:t>
      </w:r>
      <w:r w:rsidR="00326D22" w:rsidRPr="000701AB">
        <w:t>Sacco</w:t>
      </w:r>
      <w:r w:rsidR="00B93863">
        <w:t xml:space="preserve"> storage system</w:t>
      </w:r>
    </w:p>
    <w:p w14:paraId="227D7D56" w14:textId="77777777" w:rsidR="002D134C" w:rsidRPr="000701AB" w:rsidRDefault="006159F9" w:rsidP="0069131E">
      <w:pPr>
        <w:numPr>
          <w:ilvl w:val="0"/>
          <w:numId w:val="24"/>
        </w:numPr>
        <w:spacing w:after="26" w:line="276" w:lineRule="auto"/>
        <w:ind w:right="1343" w:hanging="720"/>
      </w:pPr>
      <w:r w:rsidRPr="000701AB">
        <w:t xml:space="preserve">Training of </w:t>
      </w:r>
      <w:r w:rsidR="00B85240" w:rsidRPr="000701AB">
        <w:t>user’s</w:t>
      </w:r>
      <w:r w:rsidR="00326D22" w:rsidRPr="000701AB">
        <w:t xml:space="preserve"> </w:t>
      </w:r>
      <w:r w:rsidRPr="000701AB">
        <w:t>system</w:t>
      </w:r>
      <w:r w:rsidR="00326D22" w:rsidRPr="000701AB">
        <w:t>/network administrators</w:t>
      </w:r>
      <w:r w:rsidRPr="000701AB">
        <w:t xml:space="preserve"> </w:t>
      </w:r>
    </w:p>
    <w:p w14:paraId="433E0783" w14:textId="77777777" w:rsidR="005C5B72" w:rsidRPr="000701AB" w:rsidRDefault="006159F9" w:rsidP="0069131E">
      <w:pPr>
        <w:numPr>
          <w:ilvl w:val="0"/>
          <w:numId w:val="24"/>
        </w:numPr>
        <w:spacing w:after="4" w:line="276" w:lineRule="auto"/>
        <w:ind w:right="1343" w:hanging="720"/>
      </w:pPr>
      <w:r w:rsidRPr="000701AB">
        <w:t xml:space="preserve">Provision of warranty after successful commissioning (go-live) of system. </w:t>
      </w:r>
    </w:p>
    <w:p w14:paraId="3DB2FA11" w14:textId="77777777" w:rsidR="005C5B72" w:rsidRPr="000701AB" w:rsidRDefault="006159F9" w:rsidP="0069131E">
      <w:pPr>
        <w:numPr>
          <w:ilvl w:val="0"/>
          <w:numId w:val="24"/>
        </w:numPr>
        <w:spacing w:after="4" w:line="276" w:lineRule="auto"/>
        <w:ind w:right="1343" w:hanging="720"/>
      </w:pPr>
      <w:r w:rsidRPr="000701AB">
        <w:t xml:space="preserve">Provision of support after go live </w:t>
      </w:r>
    </w:p>
    <w:p w14:paraId="3C2C9A4B" w14:textId="31712BF1" w:rsidR="002D134C" w:rsidRPr="000701AB" w:rsidRDefault="006159F9" w:rsidP="00CF633F">
      <w:pPr>
        <w:numPr>
          <w:ilvl w:val="0"/>
          <w:numId w:val="24"/>
        </w:numPr>
        <w:spacing w:after="4" w:line="276" w:lineRule="auto"/>
        <w:ind w:right="1343" w:hanging="720"/>
      </w:pPr>
      <w:r w:rsidRPr="000701AB">
        <w:t>Preparation and timely submission of project reports.</w:t>
      </w:r>
    </w:p>
    <w:p w14:paraId="17AC9148" w14:textId="5CC53068" w:rsidR="002D134C" w:rsidRPr="000701AB" w:rsidRDefault="006159F9" w:rsidP="00CF633F">
      <w:pPr>
        <w:pStyle w:val="Heading2"/>
        <w:spacing w:line="276" w:lineRule="auto"/>
      </w:pPr>
      <w:bookmarkStart w:id="51" w:name="_Toc492976634"/>
      <w:r w:rsidRPr="000701AB">
        <w:rPr>
          <w:rFonts w:eastAsia="Times New Roman"/>
        </w:rPr>
        <w:t>6.6</w:t>
      </w:r>
      <w:r w:rsidRPr="000701AB">
        <w:t xml:space="preserve"> Deliverables</w:t>
      </w:r>
      <w:bookmarkEnd w:id="51"/>
      <w:r w:rsidRPr="000701AB">
        <w:t xml:space="preserve"> </w:t>
      </w:r>
    </w:p>
    <w:p w14:paraId="524E2F80" w14:textId="77777777" w:rsidR="002D134C" w:rsidRPr="000701AB" w:rsidRDefault="006159F9" w:rsidP="0069131E">
      <w:pPr>
        <w:numPr>
          <w:ilvl w:val="0"/>
          <w:numId w:val="25"/>
        </w:numPr>
        <w:spacing w:line="276" w:lineRule="auto"/>
        <w:ind w:right="1880" w:hanging="720"/>
      </w:pPr>
      <w:r w:rsidRPr="000701AB">
        <w:t xml:space="preserve">Inception Report giving a detailed understanding of the assignment. </w:t>
      </w:r>
    </w:p>
    <w:p w14:paraId="1C81321F" w14:textId="77777777" w:rsidR="00D403E4" w:rsidRPr="000701AB" w:rsidRDefault="006159F9" w:rsidP="0069131E">
      <w:pPr>
        <w:numPr>
          <w:ilvl w:val="0"/>
          <w:numId w:val="25"/>
        </w:numPr>
        <w:spacing w:line="276" w:lineRule="auto"/>
        <w:ind w:right="1880" w:hanging="720"/>
      </w:pPr>
      <w:r w:rsidRPr="000701AB">
        <w:t>Project charter.</w:t>
      </w:r>
    </w:p>
    <w:p w14:paraId="236C82F7" w14:textId="77777777" w:rsidR="002D134C" w:rsidRPr="000701AB" w:rsidRDefault="006159F9" w:rsidP="0069131E">
      <w:pPr>
        <w:numPr>
          <w:ilvl w:val="0"/>
          <w:numId w:val="25"/>
        </w:numPr>
        <w:spacing w:line="276" w:lineRule="auto"/>
        <w:ind w:right="1880" w:hanging="720"/>
      </w:pPr>
      <w:r w:rsidRPr="000701AB">
        <w:t xml:space="preserve">A detailed work plan with the resource requirements schedule. </w:t>
      </w:r>
    </w:p>
    <w:p w14:paraId="14E8FDF2" w14:textId="77777777" w:rsidR="002D134C" w:rsidRPr="000701AB" w:rsidRDefault="006159F9" w:rsidP="0069131E">
      <w:pPr>
        <w:numPr>
          <w:ilvl w:val="0"/>
          <w:numId w:val="25"/>
        </w:numPr>
        <w:spacing w:line="276" w:lineRule="auto"/>
        <w:ind w:right="1880" w:hanging="720"/>
      </w:pPr>
      <w:r w:rsidRPr="000701AB">
        <w:t xml:space="preserve">Risk management report </w:t>
      </w:r>
    </w:p>
    <w:p w14:paraId="4962F9F1" w14:textId="77777777" w:rsidR="00EF3F7E" w:rsidRPr="000701AB" w:rsidRDefault="006159F9" w:rsidP="0069131E">
      <w:pPr>
        <w:numPr>
          <w:ilvl w:val="0"/>
          <w:numId w:val="25"/>
        </w:numPr>
        <w:spacing w:line="276" w:lineRule="auto"/>
        <w:ind w:right="1880" w:hanging="720"/>
      </w:pPr>
      <w:r w:rsidRPr="000701AB">
        <w:t xml:space="preserve">Functional Requirements Design </w:t>
      </w:r>
    </w:p>
    <w:p w14:paraId="751B61E6" w14:textId="77777777" w:rsidR="00D403E4" w:rsidRPr="000701AB" w:rsidRDefault="006159F9" w:rsidP="0069131E">
      <w:pPr>
        <w:numPr>
          <w:ilvl w:val="0"/>
          <w:numId w:val="25"/>
        </w:numPr>
        <w:spacing w:line="276" w:lineRule="auto"/>
        <w:ind w:right="1880" w:hanging="720"/>
      </w:pPr>
      <w:r w:rsidRPr="000701AB">
        <w:t xml:space="preserve">Weekly status reports </w:t>
      </w:r>
    </w:p>
    <w:p w14:paraId="36879C1B" w14:textId="77777777" w:rsidR="00D403E4" w:rsidRPr="000701AB" w:rsidRDefault="006159F9" w:rsidP="0069131E">
      <w:pPr>
        <w:numPr>
          <w:ilvl w:val="0"/>
          <w:numId w:val="25"/>
        </w:numPr>
        <w:spacing w:line="276" w:lineRule="auto"/>
        <w:ind w:right="1880" w:hanging="720"/>
      </w:pPr>
      <w:r w:rsidRPr="000701AB">
        <w:t xml:space="preserve">Training of </w:t>
      </w:r>
      <w:r w:rsidR="00D403E4" w:rsidRPr="000701AB">
        <w:t xml:space="preserve">network </w:t>
      </w:r>
      <w:r w:rsidRPr="000701AB">
        <w:t xml:space="preserve">administrators </w:t>
      </w:r>
    </w:p>
    <w:p w14:paraId="0B7C92DA" w14:textId="77777777" w:rsidR="002D134C" w:rsidRPr="000701AB" w:rsidRDefault="006159F9" w:rsidP="0069131E">
      <w:pPr>
        <w:numPr>
          <w:ilvl w:val="0"/>
          <w:numId w:val="25"/>
        </w:numPr>
        <w:spacing w:line="276" w:lineRule="auto"/>
        <w:ind w:right="1880" w:hanging="720"/>
      </w:pPr>
      <w:r w:rsidRPr="000701AB">
        <w:t xml:space="preserve">Installed and commissioned </w:t>
      </w:r>
      <w:r w:rsidR="00D403E4" w:rsidRPr="000701AB">
        <w:t>Network security</w:t>
      </w:r>
      <w:r w:rsidRPr="000701AB">
        <w:t xml:space="preserve"> system</w:t>
      </w:r>
      <w:r w:rsidR="003929E4" w:rsidRPr="000701AB">
        <w:t xml:space="preserve"> and storage system</w:t>
      </w:r>
      <w:r w:rsidRPr="000701AB">
        <w:t xml:space="preserve"> </w:t>
      </w:r>
    </w:p>
    <w:p w14:paraId="451A5CE8" w14:textId="77777777" w:rsidR="002D134C" w:rsidRPr="000701AB" w:rsidRDefault="006159F9" w:rsidP="0069131E">
      <w:pPr>
        <w:numPr>
          <w:ilvl w:val="0"/>
          <w:numId w:val="25"/>
        </w:numPr>
        <w:spacing w:line="276" w:lineRule="auto"/>
        <w:ind w:right="1880" w:hanging="720"/>
      </w:pPr>
      <w:r w:rsidRPr="000701AB">
        <w:t xml:space="preserve">Installed   and configured supporting hardware and software systems as applicable. </w:t>
      </w:r>
    </w:p>
    <w:p w14:paraId="1F6B1476" w14:textId="77777777" w:rsidR="00D403E4" w:rsidRPr="000701AB" w:rsidRDefault="00D47B28" w:rsidP="0069131E">
      <w:pPr>
        <w:numPr>
          <w:ilvl w:val="0"/>
          <w:numId w:val="25"/>
        </w:numPr>
        <w:spacing w:line="276" w:lineRule="auto"/>
        <w:ind w:right="1880" w:hanging="720"/>
      </w:pPr>
      <w:r w:rsidRPr="000701AB">
        <w:t>Final project report</w:t>
      </w:r>
      <w:r w:rsidR="006159F9" w:rsidRPr="000701AB">
        <w:t xml:space="preserve">. </w:t>
      </w:r>
      <w:r w:rsidR="006159F9" w:rsidRPr="000701AB">
        <w:tab/>
      </w:r>
    </w:p>
    <w:p w14:paraId="69FCC716" w14:textId="77777777" w:rsidR="00D403E4" w:rsidRPr="000701AB" w:rsidRDefault="006159F9" w:rsidP="0069131E">
      <w:pPr>
        <w:numPr>
          <w:ilvl w:val="0"/>
          <w:numId w:val="25"/>
        </w:numPr>
        <w:spacing w:line="276" w:lineRule="auto"/>
        <w:ind w:right="1880" w:hanging="720"/>
      </w:pPr>
      <w:r w:rsidRPr="000701AB">
        <w:t xml:space="preserve">Warranty of a minimum of </w:t>
      </w:r>
      <w:r w:rsidR="00EF3F7E" w:rsidRPr="000701AB">
        <w:t>3</w:t>
      </w:r>
      <w:r w:rsidRPr="000701AB">
        <w:t xml:space="preserve"> year for software</w:t>
      </w:r>
      <w:r w:rsidR="0033574F" w:rsidRPr="000701AB">
        <w:t>/hardware</w:t>
      </w:r>
    </w:p>
    <w:p w14:paraId="216E7721" w14:textId="77777777" w:rsidR="00D403E4" w:rsidRPr="000701AB" w:rsidRDefault="006159F9" w:rsidP="0069131E">
      <w:pPr>
        <w:numPr>
          <w:ilvl w:val="0"/>
          <w:numId w:val="25"/>
        </w:numPr>
        <w:spacing w:line="276" w:lineRule="auto"/>
        <w:ind w:right="1880" w:hanging="720"/>
      </w:pPr>
      <w:r w:rsidRPr="000701AB">
        <w:t xml:space="preserve">Service level </w:t>
      </w:r>
      <w:proofErr w:type="gramStart"/>
      <w:r w:rsidRPr="000701AB">
        <w:t>agreement(</w:t>
      </w:r>
      <w:proofErr w:type="gramEnd"/>
      <w:r w:rsidRPr="000701AB">
        <w:t xml:space="preserve">SLA) </w:t>
      </w:r>
    </w:p>
    <w:p w14:paraId="561528CB" w14:textId="2A12E6BF" w:rsidR="002D134C" w:rsidRPr="000701AB" w:rsidRDefault="006159F9" w:rsidP="00CF633F">
      <w:pPr>
        <w:numPr>
          <w:ilvl w:val="0"/>
          <w:numId w:val="25"/>
        </w:numPr>
        <w:spacing w:line="276" w:lineRule="auto"/>
        <w:ind w:right="1880" w:hanging="720"/>
      </w:pPr>
      <w:r w:rsidRPr="000701AB">
        <w:t>U</w:t>
      </w:r>
      <w:r w:rsidR="00D403E4" w:rsidRPr="000701AB">
        <w:t xml:space="preserve">ser manual </w:t>
      </w:r>
      <w:r w:rsidRPr="000701AB">
        <w:t xml:space="preserve">and user guide for </w:t>
      </w:r>
      <w:r w:rsidR="00D403E4" w:rsidRPr="000701AB">
        <w:t>network administrators</w:t>
      </w:r>
      <w:r w:rsidRPr="000701AB">
        <w:t xml:space="preserve">.  </w:t>
      </w:r>
    </w:p>
    <w:p w14:paraId="72CACA56" w14:textId="4DFA34F8" w:rsidR="002D134C" w:rsidRPr="000701AB" w:rsidRDefault="006159F9" w:rsidP="00CF633F">
      <w:pPr>
        <w:pStyle w:val="Heading2"/>
        <w:spacing w:line="276" w:lineRule="auto"/>
      </w:pPr>
      <w:bookmarkStart w:id="52" w:name="_Toc492976635"/>
      <w:r w:rsidRPr="000701AB">
        <w:rPr>
          <w:rFonts w:eastAsia="Times New Roman"/>
        </w:rPr>
        <w:t>6.7</w:t>
      </w:r>
      <w:r w:rsidRPr="000701AB">
        <w:t xml:space="preserve"> Outcome and Performance Standards</w:t>
      </w:r>
      <w:bookmarkEnd w:id="52"/>
      <w:r w:rsidRPr="000701AB">
        <w:t xml:space="preserve"> </w:t>
      </w:r>
    </w:p>
    <w:p w14:paraId="68C12A05" w14:textId="77777777" w:rsidR="002D134C" w:rsidRPr="000701AB" w:rsidRDefault="006159F9" w:rsidP="0069131E">
      <w:pPr>
        <w:spacing w:after="4" w:line="276" w:lineRule="auto"/>
        <w:ind w:left="809" w:firstLine="0"/>
      </w:pPr>
      <w:r w:rsidRPr="000701AB">
        <w:t xml:space="preserve">The vendor is expected to produce a complete project checklist, with milestone markers and delivery dates upon starting the project. The vendor should schedule weekly progress meetings for the duration of the project. </w:t>
      </w:r>
    </w:p>
    <w:p w14:paraId="5575E77E" w14:textId="77777777" w:rsidR="002D134C" w:rsidRPr="000701AB" w:rsidRDefault="006159F9" w:rsidP="0069131E">
      <w:pPr>
        <w:spacing w:after="17" w:line="276" w:lineRule="auto"/>
        <w:ind w:left="701" w:firstLine="0"/>
      </w:pPr>
      <w:r w:rsidRPr="000701AB">
        <w:t xml:space="preserve"> </w:t>
      </w:r>
    </w:p>
    <w:p w14:paraId="2C566682" w14:textId="26820F0D" w:rsidR="002D134C" w:rsidRPr="000701AB" w:rsidRDefault="006159F9" w:rsidP="00CF633F">
      <w:pPr>
        <w:pStyle w:val="Heading2"/>
        <w:spacing w:line="276" w:lineRule="auto"/>
      </w:pPr>
      <w:bookmarkStart w:id="53" w:name="_Toc492976636"/>
      <w:r w:rsidRPr="000701AB">
        <w:rPr>
          <w:rFonts w:eastAsia="Times New Roman"/>
        </w:rPr>
        <w:t>6.8</w:t>
      </w:r>
      <w:r w:rsidRPr="000701AB">
        <w:t xml:space="preserve"> Maintenance and Support</w:t>
      </w:r>
      <w:bookmarkEnd w:id="53"/>
      <w:r w:rsidRPr="000701AB">
        <w:t xml:space="preserve"> </w:t>
      </w:r>
    </w:p>
    <w:p w14:paraId="09A745EC" w14:textId="77777777" w:rsidR="00D403E4" w:rsidRPr="000701AB" w:rsidRDefault="006159F9" w:rsidP="0069131E">
      <w:pPr>
        <w:spacing w:after="40" w:line="276" w:lineRule="auto"/>
        <w:ind w:left="809" w:right="1064" w:firstLine="0"/>
      </w:pPr>
      <w:r w:rsidRPr="000701AB">
        <w:t>Following the successful completion of the project, the vendor is required to provide the following support information regarding technical support and other vendor services.</w:t>
      </w:r>
    </w:p>
    <w:p w14:paraId="71322727" w14:textId="77777777" w:rsidR="00D403E4" w:rsidRPr="000701AB" w:rsidRDefault="006159F9" w:rsidP="0069131E">
      <w:pPr>
        <w:pStyle w:val="ListParagraph"/>
        <w:numPr>
          <w:ilvl w:val="0"/>
          <w:numId w:val="40"/>
        </w:numPr>
        <w:spacing w:after="40" w:line="276" w:lineRule="auto"/>
        <w:ind w:right="1064"/>
      </w:pPr>
      <w:r w:rsidRPr="000701AB">
        <w:t>Materials describing the process for reporting a system failure in any of the components of the proposed system.</w:t>
      </w:r>
    </w:p>
    <w:p w14:paraId="2C14FAC1" w14:textId="77777777" w:rsidR="002D134C" w:rsidRPr="000701AB" w:rsidRDefault="006159F9" w:rsidP="0069131E">
      <w:pPr>
        <w:pStyle w:val="ListParagraph"/>
        <w:numPr>
          <w:ilvl w:val="0"/>
          <w:numId w:val="40"/>
        </w:numPr>
        <w:spacing w:after="40" w:line="276" w:lineRule="auto"/>
        <w:ind w:right="1064"/>
      </w:pPr>
      <w:r w:rsidRPr="000701AB">
        <w:t>The methods available for contacting tech</w:t>
      </w:r>
      <w:r w:rsidR="00B85240" w:rsidRPr="000701AB">
        <w:t>nical</w:t>
      </w:r>
      <w:r w:rsidRPr="000701AB">
        <w:t xml:space="preserve"> support (phone, email, website, etc.) including escalation procedures. </w:t>
      </w:r>
    </w:p>
    <w:p w14:paraId="3BE4940E" w14:textId="77777777" w:rsidR="002D134C" w:rsidRPr="000701AB" w:rsidRDefault="006159F9" w:rsidP="0069131E">
      <w:pPr>
        <w:numPr>
          <w:ilvl w:val="0"/>
          <w:numId w:val="28"/>
        </w:numPr>
        <w:spacing w:line="276" w:lineRule="auto"/>
        <w:ind w:right="1352" w:hanging="720"/>
      </w:pPr>
      <w:r w:rsidRPr="000701AB">
        <w:t xml:space="preserve">Standard warranty and maintenance for each of the components proposed. </w:t>
      </w:r>
    </w:p>
    <w:p w14:paraId="4B10C409" w14:textId="77777777" w:rsidR="002D134C" w:rsidRPr="000701AB" w:rsidRDefault="006159F9" w:rsidP="0069131E">
      <w:pPr>
        <w:numPr>
          <w:ilvl w:val="0"/>
          <w:numId w:val="28"/>
        </w:numPr>
        <w:spacing w:line="276" w:lineRule="auto"/>
        <w:ind w:right="1352" w:hanging="720"/>
      </w:pPr>
      <w:r w:rsidRPr="000701AB">
        <w:t>Upgrade path for the software</w:t>
      </w:r>
      <w:r w:rsidR="0033574F" w:rsidRPr="000701AB">
        <w:t>/hardware</w:t>
      </w:r>
      <w:r w:rsidRPr="000701AB">
        <w:t xml:space="preserve"> and any annual support fee for the software</w:t>
      </w:r>
      <w:r w:rsidR="0033574F" w:rsidRPr="000701AB">
        <w:t>/hardware</w:t>
      </w:r>
      <w:r w:rsidRPr="000701AB">
        <w:t xml:space="preserve">. </w:t>
      </w:r>
    </w:p>
    <w:p w14:paraId="5D3D7D23" w14:textId="77777777" w:rsidR="002D134C" w:rsidRPr="000701AB" w:rsidRDefault="006159F9" w:rsidP="0069131E">
      <w:pPr>
        <w:spacing w:after="12" w:line="276" w:lineRule="auto"/>
        <w:ind w:left="701" w:firstLine="0"/>
      </w:pPr>
      <w:r w:rsidRPr="000701AB">
        <w:t xml:space="preserve"> </w:t>
      </w:r>
    </w:p>
    <w:p w14:paraId="7EEBC9B6" w14:textId="3D138300" w:rsidR="002D134C" w:rsidRPr="000701AB" w:rsidRDefault="006159F9" w:rsidP="00CF633F">
      <w:pPr>
        <w:pStyle w:val="Heading2"/>
        <w:spacing w:line="276" w:lineRule="auto"/>
      </w:pPr>
      <w:r w:rsidRPr="000701AB">
        <w:rPr>
          <w:rFonts w:eastAsia="Calibri"/>
        </w:rPr>
        <w:lastRenderedPageBreak/>
        <w:tab/>
      </w:r>
      <w:bookmarkStart w:id="54" w:name="_Toc492976637"/>
      <w:r w:rsidRPr="000701AB">
        <w:rPr>
          <w:rFonts w:eastAsia="Times New Roman"/>
        </w:rPr>
        <w:t>6.9</w:t>
      </w:r>
      <w:r w:rsidRPr="000701AB">
        <w:t xml:space="preserve"> </w:t>
      </w:r>
      <w:r w:rsidRPr="000701AB">
        <w:tab/>
        <w:t>Documentation</w:t>
      </w:r>
      <w:bookmarkEnd w:id="54"/>
      <w:r w:rsidRPr="000701AB">
        <w:t xml:space="preserve"> </w:t>
      </w:r>
    </w:p>
    <w:p w14:paraId="22291732" w14:textId="362BBFFA" w:rsidR="002D134C" w:rsidRPr="000701AB" w:rsidRDefault="006159F9" w:rsidP="00CF633F">
      <w:pPr>
        <w:spacing w:line="276" w:lineRule="auto"/>
        <w:ind w:left="819" w:right="1610"/>
      </w:pPr>
      <w:r w:rsidRPr="000701AB">
        <w:t xml:space="preserve">Following completion of the project, the vendor is required to provide the following documentation regarding the scope of the project: </w:t>
      </w:r>
    </w:p>
    <w:p w14:paraId="1D6B902A" w14:textId="77777777" w:rsidR="002D134C" w:rsidRPr="000701AB" w:rsidRDefault="006159F9" w:rsidP="0069131E">
      <w:pPr>
        <w:numPr>
          <w:ilvl w:val="0"/>
          <w:numId w:val="29"/>
        </w:numPr>
        <w:spacing w:after="33" w:line="276" w:lineRule="auto"/>
        <w:ind w:right="1343" w:hanging="360"/>
      </w:pPr>
      <w:r w:rsidRPr="000701AB">
        <w:rPr>
          <w:b/>
        </w:rPr>
        <w:t>Detailed Technical Report</w:t>
      </w:r>
      <w:r w:rsidRPr="000701AB">
        <w:t xml:space="preserve">-A document developed for the use of technical staff. </w:t>
      </w:r>
    </w:p>
    <w:p w14:paraId="479C4B85" w14:textId="1E59ACF7" w:rsidR="008B70E8" w:rsidRPr="000701AB" w:rsidRDefault="006159F9" w:rsidP="00CF633F">
      <w:pPr>
        <w:numPr>
          <w:ilvl w:val="0"/>
          <w:numId w:val="29"/>
        </w:numPr>
        <w:spacing w:after="4" w:line="276" w:lineRule="auto"/>
        <w:ind w:right="1343" w:hanging="360"/>
      </w:pPr>
      <w:r w:rsidRPr="000701AB">
        <w:rPr>
          <w:b/>
        </w:rPr>
        <w:t xml:space="preserve">Executive Summary Report </w:t>
      </w:r>
      <w:r w:rsidRPr="000701AB">
        <w:t>- A document developed to summarize the scope, approach, and results, in a manner suitable for senior management.</w:t>
      </w:r>
    </w:p>
    <w:p w14:paraId="520A123E" w14:textId="77777777" w:rsidR="002D134C" w:rsidRPr="000701AB" w:rsidRDefault="006159F9" w:rsidP="0069131E">
      <w:pPr>
        <w:pStyle w:val="Heading2"/>
        <w:spacing w:line="276" w:lineRule="auto"/>
      </w:pPr>
      <w:bookmarkStart w:id="55" w:name="_Toc492976638"/>
      <w:r w:rsidRPr="000701AB">
        <w:t>a)  Firms Experience</w:t>
      </w:r>
      <w:bookmarkEnd w:id="55"/>
      <w:r w:rsidRPr="000701AB">
        <w:t xml:space="preserve"> </w:t>
      </w:r>
    </w:p>
    <w:p w14:paraId="676AC810" w14:textId="77777777" w:rsidR="0004085D" w:rsidRPr="000701AB" w:rsidRDefault="006159F9" w:rsidP="0069131E">
      <w:pPr>
        <w:spacing w:after="0" w:line="276" w:lineRule="auto"/>
        <w:ind w:left="701" w:right="755" w:firstLine="0"/>
      </w:pPr>
      <w:r w:rsidRPr="000701AB">
        <w:t xml:space="preserve"> </w:t>
      </w:r>
    </w:p>
    <w:tbl>
      <w:tblPr>
        <w:tblStyle w:val="TableGrid1"/>
        <w:tblW w:w="9323" w:type="dxa"/>
        <w:tblInd w:w="946" w:type="dxa"/>
        <w:tblCellMar>
          <w:left w:w="5" w:type="dxa"/>
          <w:right w:w="115" w:type="dxa"/>
        </w:tblCellMar>
        <w:tblLook w:val="04A0" w:firstRow="1" w:lastRow="0" w:firstColumn="1" w:lastColumn="0" w:noHBand="0" w:noVBand="1"/>
      </w:tblPr>
      <w:tblGrid>
        <w:gridCol w:w="654"/>
        <w:gridCol w:w="8669"/>
      </w:tblGrid>
      <w:tr w:rsidR="0004085D" w:rsidRPr="000701AB" w14:paraId="3161C0F7" w14:textId="77777777" w:rsidTr="00346CD4">
        <w:trPr>
          <w:trHeight w:val="276"/>
        </w:trPr>
        <w:tc>
          <w:tcPr>
            <w:tcW w:w="654" w:type="dxa"/>
            <w:tcBorders>
              <w:top w:val="single" w:sz="4" w:space="0" w:color="000000"/>
              <w:left w:val="single" w:sz="4" w:space="0" w:color="000000"/>
              <w:bottom w:val="single" w:sz="4" w:space="0" w:color="000000"/>
              <w:right w:val="single" w:sz="4" w:space="0" w:color="000000"/>
            </w:tcBorders>
          </w:tcPr>
          <w:p w14:paraId="0689EB1A" w14:textId="77777777" w:rsidR="0004085D" w:rsidRPr="000701AB" w:rsidRDefault="0004085D" w:rsidP="0069131E">
            <w:pPr>
              <w:spacing w:after="0" w:line="276" w:lineRule="auto"/>
              <w:ind w:left="0" w:firstLine="0"/>
            </w:pPr>
          </w:p>
        </w:tc>
        <w:tc>
          <w:tcPr>
            <w:tcW w:w="8669" w:type="dxa"/>
            <w:tcBorders>
              <w:top w:val="single" w:sz="4" w:space="0" w:color="000000"/>
              <w:left w:val="single" w:sz="4" w:space="0" w:color="000000"/>
              <w:bottom w:val="single" w:sz="4" w:space="0" w:color="000000"/>
              <w:right w:val="single" w:sz="4" w:space="0" w:color="000000"/>
            </w:tcBorders>
          </w:tcPr>
          <w:p w14:paraId="740CFD63" w14:textId="77777777" w:rsidR="0004085D" w:rsidRPr="000701AB" w:rsidRDefault="0004085D" w:rsidP="0069131E">
            <w:pPr>
              <w:spacing w:after="0" w:line="276" w:lineRule="auto"/>
              <w:ind w:left="103" w:firstLine="0"/>
            </w:pPr>
            <w:r w:rsidRPr="000701AB">
              <w:rPr>
                <w:b/>
              </w:rPr>
              <w:t>Capability Requirements</w:t>
            </w:r>
            <w:r w:rsidRPr="000701AB">
              <w:t xml:space="preserve"> </w:t>
            </w:r>
          </w:p>
        </w:tc>
      </w:tr>
      <w:tr w:rsidR="0004085D" w:rsidRPr="000701AB" w14:paraId="07AEA0F1" w14:textId="77777777" w:rsidTr="00346CD4">
        <w:trPr>
          <w:trHeight w:val="633"/>
        </w:trPr>
        <w:tc>
          <w:tcPr>
            <w:tcW w:w="654" w:type="dxa"/>
            <w:tcBorders>
              <w:top w:val="single" w:sz="4" w:space="0" w:color="000000"/>
              <w:left w:val="single" w:sz="4" w:space="0" w:color="000000"/>
              <w:bottom w:val="single" w:sz="4" w:space="0" w:color="000000"/>
              <w:right w:val="single" w:sz="4" w:space="0" w:color="000000"/>
            </w:tcBorders>
          </w:tcPr>
          <w:p w14:paraId="0E34A344" w14:textId="77777777" w:rsidR="0004085D" w:rsidRPr="000701AB" w:rsidRDefault="0004085D" w:rsidP="0069131E">
            <w:pPr>
              <w:spacing w:after="0" w:line="276" w:lineRule="auto"/>
              <w:ind w:left="0" w:firstLine="0"/>
            </w:pPr>
            <w:r w:rsidRPr="000701AB">
              <w:t xml:space="preserve"> </w:t>
            </w:r>
          </w:p>
          <w:p w14:paraId="146831E3" w14:textId="77777777" w:rsidR="0004085D" w:rsidRPr="000701AB" w:rsidRDefault="0004085D" w:rsidP="0069131E">
            <w:pPr>
              <w:spacing w:after="0" w:line="276" w:lineRule="auto"/>
              <w:ind w:left="108" w:firstLine="0"/>
            </w:pPr>
            <w:r w:rsidRPr="000701AB">
              <w:t xml:space="preserve">1. </w:t>
            </w:r>
          </w:p>
        </w:tc>
        <w:tc>
          <w:tcPr>
            <w:tcW w:w="8669" w:type="dxa"/>
            <w:tcBorders>
              <w:top w:val="single" w:sz="4" w:space="0" w:color="000000"/>
              <w:left w:val="single" w:sz="4" w:space="0" w:color="000000"/>
              <w:bottom w:val="single" w:sz="4" w:space="0" w:color="000000"/>
              <w:right w:val="single" w:sz="4" w:space="0" w:color="000000"/>
            </w:tcBorders>
          </w:tcPr>
          <w:p w14:paraId="7C4E7E32" w14:textId="77777777" w:rsidR="0004085D" w:rsidRPr="000701AB" w:rsidRDefault="0004085D" w:rsidP="0069131E">
            <w:pPr>
              <w:spacing w:after="0" w:line="276" w:lineRule="auto"/>
              <w:ind w:left="0" w:firstLine="0"/>
            </w:pPr>
            <w:r w:rsidRPr="000701AB">
              <w:t xml:space="preserve"> </w:t>
            </w:r>
          </w:p>
          <w:p w14:paraId="6A4C2EDC" w14:textId="59FE4430" w:rsidR="0004085D" w:rsidRPr="000701AB" w:rsidRDefault="0004085D" w:rsidP="0069131E">
            <w:pPr>
              <w:spacing w:after="0" w:line="276" w:lineRule="auto"/>
              <w:ind w:left="103" w:firstLine="0"/>
            </w:pPr>
            <w:r w:rsidRPr="000701AB">
              <w:t>The bidder should have been in operation as a supplier</w:t>
            </w:r>
            <w:r w:rsidR="00D403E4" w:rsidRPr="000701AB">
              <w:t xml:space="preserve"> and installer of the proposed </w:t>
            </w:r>
            <w:r w:rsidR="00CF633F">
              <w:t>Network</w:t>
            </w:r>
            <w:r w:rsidR="00CF633F" w:rsidRPr="000701AB">
              <w:t xml:space="preserve"> Storage</w:t>
            </w:r>
            <w:r w:rsidR="008B70E8" w:rsidRPr="000701AB">
              <w:t xml:space="preserve"> </w:t>
            </w:r>
            <w:r w:rsidRPr="000701AB">
              <w:t xml:space="preserve">System for a minimum period of three (3) years. </w:t>
            </w:r>
          </w:p>
        </w:tc>
      </w:tr>
      <w:tr w:rsidR="0004085D" w:rsidRPr="000701AB" w14:paraId="736B45E0" w14:textId="77777777" w:rsidTr="00346CD4">
        <w:trPr>
          <w:trHeight w:val="783"/>
        </w:trPr>
        <w:tc>
          <w:tcPr>
            <w:tcW w:w="654" w:type="dxa"/>
            <w:tcBorders>
              <w:top w:val="single" w:sz="4" w:space="0" w:color="000000"/>
              <w:left w:val="single" w:sz="4" w:space="0" w:color="000000"/>
              <w:bottom w:val="single" w:sz="4" w:space="0" w:color="000000"/>
              <w:right w:val="single" w:sz="4" w:space="0" w:color="000000"/>
            </w:tcBorders>
          </w:tcPr>
          <w:p w14:paraId="5160EA0F" w14:textId="77777777" w:rsidR="0004085D" w:rsidRPr="000701AB" w:rsidRDefault="0004085D" w:rsidP="0069131E">
            <w:pPr>
              <w:spacing w:after="0" w:line="276" w:lineRule="auto"/>
              <w:ind w:left="0" w:firstLine="0"/>
            </w:pPr>
            <w:r w:rsidRPr="000701AB">
              <w:t xml:space="preserve"> </w:t>
            </w:r>
          </w:p>
          <w:p w14:paraId="0E00173F" w14:textId="77777777" w:rsidR="0004085D" w:rsidRPr="000701AB" w:rsidRDefault="0004085D" w:rsidP="0069131E">
            <w:pPr>
              <w:spacing w:after="0" w:line="276" w:lineRule="auto"/>
              <w:ind w:left="108" w:firstLine="0"/>
            </w:pPr>
            <w:r w:rsidRPr="000701AB">
              <w:t xml:space="preserve">2. </w:t>
            </w:r>
          </w:p>
        </w:tc>
        <w:tc>
          <w:tcPr>
            <w:tcW w:w="8669" w:type="dxa"/>
            <w:tcBorders>
              <w:top w:val="single" w:sz="4" w:space="0" w:color="000000"/>
              <w:left w:val="single" w:sz="4" w:space="0" w:color="000000"/>
              <w:bottom w:val="single" w:sz="4" w:space="0" w:color="000000"/>
              <w:right w:val="single" w:sz="4" w:space="0" w:color="000000"/>
            </w:tcBorders>
          </w:tcPr>
          <w:p w14:paraId="34887E8A" w14:textId="6B26D9ED" w:rsidR="0004085D" w:rsidRPr="000701AB" w:rsidRDefault="0004085D" w:rsidP="0069131E">
            <w:pPr>
              <w:spacing w:after="0" w:line="276" w:lineRule="auto"/>
              <w:ind w:left="103" w:right="301" w:firstLine="0"/>
            </w:pPr>
            <w:r w:rsidRPr="000701AB">
              <w:t>The bidder must demonstrate thorough knowledge on the business processes i.e. the bidder has devel</w:t>
            </w:r>
            <w:r w:rsidR="00D403E4" w:rsidRPr="000701AB">
              <w:t xml:space="preserve">oped, implemented and supported </w:t>
            </w:r>
            <w:r w:rsidR="001B20CA">
              <w:t>N</w:t>
            </w:r>
            <w:r w:rsidR="00D403E4" w:rsidRPr="000701AB">
              <w:t xml:space="preserve">etwork </w:t>
            </w:r>
            <w:r w:rsidR="008B70E8" w:rsidRPr="000701AB">
              <w:t>Storage</w:t>
            </w:r>
            <w:r w:rsidR="00D403E4" w:rsidRPr="000701AB">
              <w:t xml:space="preserve"> systems</w:t>
            </w:r>
            <w:r w:rsidRPr="000701AB">
              <w:t xml:space="preserve">. </w:t>
            </w:r>
          </w:p>
        </w:tc>
      </w:tr>
      <w:tr w:rsidR="0004085D" w:rsidRPr="000701AB" w14:paraId="2BA2FDC9" w14:textId="77777777" w:rsidTr="00346CD4">
        <w:trPr>
          <w:trHeight w:val="783"/>
        </w:trPr>
        <w:tc>
          <w:tcPr>
            <w:tcW w:w="654" w:type="dxa"/>
            <w:tcBorders>
              <w:top w:val="single" w:sz="4" w:space="0" w:color="000000"/>
              <w:left w:val="single" w:sz="4" w:space="0" w:color="000000"/>
              <w:bottom w:val="single" w:sz="4" w:space="0" w:color="000000"/>
              <w:right w:val="single" w:sz="4" w:space="0" w:color="000000"/>
            </w:tcBorders>
          </w:tcPr>
          <w:p w14:paraId="7564A918" w14:textId="77777777" w:rsidR="0004085D" w:rsidRPr="000701AB" w:rsidRDefault="0004085D" w:rsidP="0069131E">
            <w:pPr>
              <w:spacing w:after="0" w:line="276" w:lineRule="auto"/>
              <w:ind w:left="0" w:firstLine="0"/>
            </w:pPr>
            <w:r w:rsidRPr="000701AB">
              <w:t xml:space="preserve"> </w:t>
            </w:r>
          </w:p>
          <w:p w14:paraId="31B7EE56" w14:textId="77777777" w:rsidR="0004085D" w:rsidRPr="000701AB" w:rsidRDefault="0004085D" w:rsidP="0069131E">
            <w:pPr>
              <w:spacing w:after="0" w:line="276" w:lineRule="auto"/>
              <w:ind w:left="108" w:firstLine="0"/>
            </w:pPr>
            <w:r w:rsidRPr="000701AB">
              <w:t xml:space="preserve">3. </w:t>
            </w:r>
          </w:p>
        </w:tc>
        <w:tc>
          <w:tcPr>
            <w:tcW w:w="8669" w:type="dxa"/>
            <w:tcBorders>
              <w:top w:val="single" w:sz="4" w:space="0" w:color="000000"/>
              <w:left w:val="single" w:sz="4" w:space="0" w:color="000000"/>
              <w:bottom w:val="single" w:sz="4" w:space="0" w:color="000000"/>
              <w:right w:val="single" w:sz="4" w:space="0" w:color="000000"/>
            </w:tcBorders>
          </w:tcPr>
          <w:p w14:paraId="783F3361" w14:textId="77777777" w:rsidR="0004085D" w:rsidRPr="000701AB" w:rsidRDefault="0004085D" w:rsidP="0069131E">
            <w:pPr>
              <w:spacing w:after="0" w:line="276" w:lineRule="auto"/>
              <w:ind w:left="103" w:right="378" w:firstLine="0"/>
            </w:pPr>
            <w:r w:rsidRPr="000701AB">
              <w:t xml:space="preserve">The bidder must provide a written statement on security of the system, declaring any past or existing vulnerability experienced in the system and any known breaches to date. </w:t>
            </w:r>
          </w:p>
        </w:tc>
      </w:tr>
      <w:tr w:rsidR="008B70E8" w:rsidRPr="000701AB" w14:paraId="02FDC4A8" w14:textId="77777777" w:rsidTr="00346CD4">
        <w:trPr>
          <w:trHeight w:val="582"/>
        </w:trPr>
        <w:tc>
          <w:tcPr>
            <w:tcW w:w="654" w:type="dxa"/>
            <w:tcBorders>
              <w:top w:val="single" w:sz="4" w:space="0" w:color="000000"/>
              <w:left w:val="single" w:sz="4" w:space="0" w:color="000000"/>
              <w:bottom w:val="single" w:sz="4" w:space="0" w:color="000000"/>
              <w:right w:val="single" w:sz="4" w:space="0" w:color="000000"/>
            </w:tcBorders>
          </w:tcPr>
          <w:p w14:paraId="26EED114" w14:textId="77777777" w:rsidR="005D7884" w:rsidRPr="000701AB" w:rsidRDefault="005D7884" w:rsidP="0069131E">
            <w:pPr>
              <w:spacing w:after="0" w:line="276" w:lineRule="auto"/>
              <w:ind w:left="0" w:firstLine="0"/>
            </w:pPr>
            <w:r w:rsidRPr="000701AB">
              <w:t xml:space="preserve">  </w:t>
            </w:r>
          </w:p>
          <w:p w14:paraId="32D7A390" w14:textId="77777777" w:rsidR="008B70E8" w:rsidRPr="000701AB" w:rsidRDefault="005D7884" w:rsidP="0069131E">
            <w:pPr>
              <w:spacing w:after="0" w:line="276" w:lineRule="auto"/>
              <w:ind w:left="0" w:firstLine="0"/>
            </w:pPr>
            <w:r w:rsidRPr="000701AB">
              <w:t xml:space="preserve">  4.</w:t>
            </w:r>
          </w:p>
        </w:tc>
        <w:tc>
          <w:tcPr>
            <w:tcW w:w="8669" w:type="dxa"/>
            <w:tcBorders>
              <w:top w:val="single" w:sz="4" w:space="0" w:color="000000"/>
              <w:left w:val="single" w:sz="4" w:space="0" w:color="000000"/>
              <w:bottom w:val="single" w:sz="4" w:space="0" w:color="000000"/>
              <w:right w:val="single" w:sz="4" w:space="0" w:color="000000"/>
            </w:tcBorders>
          </w:tcPr>
          <w:p w14:paraId="15AAA71A" w14:textId="77777777" w:rsidR="005D7884" w:rsidRPr="000701AB" w:rsidRDefault="005D7884" w:rsidP="0069131E">
            <w:pPr>
              <w:spacing w:after="0" w:line="276" w:lineRule="auto"/>
              <w:ind w:left="103" w:firstLine="0"/>
            </w:pPr>
          </w:p>
          <w:p w14:paraId="4ED9577A" w14:textId="77777777" w:rsidR="008B70E8" w:rsidRPr="000701AB" w:rsidRDefault="008B70E8" w:rsidP="0069131E">
            <w:pPr>
              <w:spacing w:after="0" w:line="276" w:lineRule="auto"/>
              <w:ind w:left="103" w:firstLine="0"/>
            </w:pPr>
            <w:r w:rsidRPr="000701AB">
              <w:t>Detailed work plan, methodology and duration (Implementation Plan in Gantt Chart</w:t>
            </w:r>
          </w:p>
        </w:tc>
      </w:tr>
      <w:tr w:rsidR="0004085D" w:rsidRPr="000701AB" w14:paraId="7A6F4F09" w14:textId="77777777" w:rsidTr="00346CD4">
        <w:trPr>
          <w:trHeight w:val="783"/>
        </w:trPr>
        <w:tc>
          <w:tcPr>
            <w:tcW w:w="654" w:type="dxa"/>
            <w:tcBorders>
              <w:top w:val="single" w:sz="4" w:space="0" w:color="000000"/>
              <w:left w:val="single" w:sz="4" w:space="0" w:color="000000"/>
              <w:bottom w:val="single" w:sz="4" w:space="0" w:color="000000"/>
              <w:right w:val="single" w:sz="4" w:space="0" w:color="000000"/>
            </w:tcBorders>
          </w:tcPr>
          <w:p w14:paraId="5C6E12A2" w14:textId="77777777" w:rsidR="0004085D" w:rsidRPr="000701AB" w:rsidRDefault="0004085D" w:rsidP="0069131E">
            <w:pPr>
              <w:spacing w:after="0" w:line="276" w:lineRule="auto"/>
              <w:ind w:left="0" w:firstLine="0"/>
            </w:pPr>
            <w:r w:rsidRPr="000701AB">
              <w:t xml:space="preserve"> </w:t>
            </w:r>
          </w:p>
          <w:p w14:paraId="05CDB423" w14:textId="77777777" w:rsidR="0004085D" w:rsidRPr="000701AB" w:rsidRDefault="005D7884" w:rsidP="0069131E">
            <w:pPr>
              <w:spacing w:after="0" w:line="276" w:lineRule="auto"/>
              <w:ind w:left="108" w:firstLine="0"/>
            </w:pPr>
            <w:r w:rsidRPr="000701AB">
              <w:t>5</w:t>
            </w:r>
            <w:r w:rsidR="0004085D" w:rsidRPr="000701AB">
              <w:t xml:space="preserve">. </w:t>
            </w:r>
          </w:p>
        </w:tc>
        <w:tc>
          <w:tcPr>
            <w:tcW w:w="8669" w:type="dxa"/>
            <w:tcBorders>
              <w:top w:val="single" w:sz="4" w:space="0" w:color="000000"/>
              <w:left w:val="single" w:sz="4" w:space="0" w:color="000000"/>
              <w:bottom w:val="single" w:sz="4" w:space="0" w:color="000000"/>
              <w:right w:val="single" w:sz="4" w:space="0" w:color="000000"/>
            </w:tcBorders>
          </w:tcPr>
          <w:p w14:paraId="3F8460AE" w14:textId="64426519" w:rsidR="0004085D" w:rsidRPr="000701AB" w:rsidRDefault="0004085D" w:rsidP="0069131E">
            <w:pPr>
              <w:spacing w:after="0" w:line="276" w:lineRule="auto"/>
              <w:ind w:left="103" w:firstLine="0"/>
            </w:pPr>
            <w:r w:rsidRPr="000701AB">
              <w:t>The bidder must submit at least Five (5</w:t>
            </w:r>
            <w:r w:rsidR="00D403E4" w:rsidRPr="000701AB">
              <w:t xml:space="preserve">) sites where the proposed network </w:t>
            </w:r>
            <w:r w:rsidR="008B70E8" w:rsidRPr="000701AB">
              <w:t>Storage System</w:t>
            </w:r>
            <w:r w:rsidR="00D403E4" w:rsidRPr="000701AB">
              <w:t xml:space="preserve"> has been implemented</w:t>
            </w:r>
            <w:r w:rsidRPr="000701AB">
              <w:t xml:space="preserve">. </w:t>
            </w:r>
          </w:p>
          <w:p w14:paraId="547DD55E" w14:textId="77777777" w:rsidR="0004085D" w:rsidRPr="000701AB" w:rsidRDefault="0004085D" w:rsidP="0069131E">
            <w:pPr>
              <w:spacing w:after="0" w:line="276" w:lineRule="auto"/>
              <w:ind w:left="0" w:firstLine="0"/>
              <w:rPr>
                <w:b/>
                <w:bCs/>
                <w:i/>
                <w:iCs/>
                <w:u w:val="single"/>
              </w:rPr>
            </w:pPr>
          </w:p>
        </w:tc>
      </w:tr>
      <w:tr w:rsidR="0004085D" w:rsidRPr="000701AB" w14:paraId="6476EFBC" w14:textId="77777777" w:rsidTr="00346CD4">
        <w:trPr>
          <w:trHeight w:val="979"/>
        </w:trPr>
        <w:tc>
          <w:tcPr>
            <w:tcW w:w="654" w:type="dxa"/>
            <w:tcBorders>
              <w:top w:val="single" w:sz="4" w:space="0" w:color="000000"/>
              <w:left w:val="single" w:sz="4" w:space="0" w:color="000000"/>
              <w:bottom w:val="single" w:sz="4" w:space="0" w:color="000000"/>
              <w:right w:val="single" w:sz="4" w:space="0" w:color="000000"/>
            </w:tcBorders>
          </w:tcPr>
          <w:p w14:paraId="1B380EF2" w14:textId="77777777" w:rsidR="0004085D" w:rsidRPr="000701AB" w:rsidRDefault="0004085D" w:rsidP="0069131E">
            <w:pPr>
              <w:spacing w:after="0" w:line="276" w:lineRule="auto"/>
              <w:ind w:left="0" w:firstLine="0"/>
            </w:pPr>
            <w:r w:rsidRPr="000701AB">
              <w:t xml:space="preserve"> </w:t>
            </w:r>
          </w:p>
          <w:p w14:paraId="50A22B5C" w14:textId="77777777" w:rsidR="0004085D" w:rsidRPr="000701AB" w:rsidRDefault="0004085D" w:rsidP="0069131E">
            <w:pPr>
              <w:spacing w:after="19" w:line="276" w:lineRule="auto"/>
              <w:ind w:left="0" w:right="415" w:firstLine="0"/>
            </w:pPr>
            <w:r w:rsidRPr="000701AB">
              <w:t xml:space="preserve">  </w:t>
            </w:r>
          </w:p>
          <w:p w14:paraId="78665344" w14:textId="77777777" w:rsidR="0004085D" w:rsidRPr="000701AB" w:rsidRDefault="005D7884" w:rsidP="0069131E">
            <w:pPr>
              <w:spacing w:after="0" w:line="276" w:lineRule="auto"/>
              <w:ind w:left="108" w:firstLine="0"/>
            </w:pPr>
            <w:r w:rsidRPr="000701AB">
              <w:t>6</w:t>
            </w:r>
            <w:r w:rsidR="0004085D" w:rsidRPr="000701AB">
              <w:t xml:space="preserve">. </w:t>
            </w:r>
          </w:p>
        </w:tc>
        <w:tc>
          <w:tcPr>
            <w:tcW w:w="8669" w:type="dxa"/>
            <w:tcBorders>
              <w:top w:val="single" w:sz="4" w:space="0" w:color="000000"/>
              <w:left w:val="single" w:sz="4" w:space="0" w:color="000000"/>
              <w:bottom w:val="single" w:sz="4" w:space="0" w:color="000000"/>
              <w:right w:val="single" w:sz="4" w:space="0" w:color="000000"/>
            </w:tcBorders>
          </w:tcPr>
          <w:p w14:paraId="089558A9" w14:textId="7FB8C60C" w:rsidR="0004085D" w:rsidRPr="000701AB" w:rsidRDefault="0004085D" w:rsidP="0069131E">
            <w:pPr>
              <w:spacing w:after="0" w:line="276" w:lineRule="auto"/>
              <w:ind w:left="103" w:right="221" w:firstLine="0"/>
            </w:pPr>
            <w:r w:rsidRPr="000701AB">
              <w:t xml:space="preserve">Technical specialists with at least three (3) years’ experience installing and configuring </w:t>
            </w:r>
            <w:r w:rsidR="00C321B4" w:rsidRPr="000701AB">
              <w:t>network security</w:t>
            </w:r>
            <w:r w:rsidRPr="000701AB">
              <w:t xml:space="preserve"> Systems. The specialists should have the relevant certificates that indicate skills and training in installing, configuring and commissioning </w:t>
            </w:r>
            <w:r w:rsidR="00C321B4" w:rsidRPr="000701AB">
              <w:t xml:space="preserve">Network </w:t>
            </w:r>
            <w:r w:rsidR="00E84C45">
              <w:t>Storage</w:t>
            </w:r>
            <w:r w:rsidR="00E84C45" w:rsidRPr="000701AB">
              <w:t xml:space="preserve"> </w:t>
            </w:r>
            <w:r w:rsidRPr="000701AB">
              <w:t xml:space="preserve">Systems of the nature proposed in the contract </w:t>
            </w:r>
            <w:r w:rsidR="005D7884" w:rsidRPr="000701AB">
              <w:t>\</w:t>
            </w:r>
          </w:p>
        </w:tc>
      </w:tr>
      <w:tr w:rsidR="0004085D" w:rsidRPr="000701AB" w14:paraId="7E7C2B37" w14:textId="77777777" w:rsidTr="00346CD4">
        <w:trPr>
          <w:trHeight w:val="785"/>
        </w:trPr>
        <w:tc>
          <w:tcPr>
            <w:tcW w:w="654" w:type="dxa"/>
            <w:tcBorders>
              <w:top w:val="single" w:sz="4" w:space="0" w:color="000000"/>
              <w:left w:val="single" w:sz="4" w:space="0" w:color="000000"/>
              <w:bottom w:val="single" w:sz="4" w:space="0" w:color="000000"/>
              <w:right w:val="single" w:sz="4" w:space="0" w:color="000000"/>
            </w:tcBorders>
          </w:tcPr>
          <w:p w14:paraId="41D7DCCF" w14:textId="77777777" w:rsidR="0004085D" w:rsidRPr="000701AB" w:rsidRDefault="0004085D" w:rsidP="0069131E">
            <w:pPr>
              <w:spacing w:after="0" w:line="276" w:lineRule="auto"/>
              <w:ind w:left="0" w:firstLine="0"/>
            </w:pPr>
            <w:r w:rsidRPr="000701AB">
              <w:t xml:space="preserve"> </w:t>
            </w:r>
          </w:p>
          <w:p w14:paraId="113EBF0E" w14:textId="77777777" w:rsidR="0004085D" w:rsidRPr="000701AB" w:rsidRDefault="005D7884" w:rsidP="0069131E">
            <w:pPr>
              <w:spacing w:after="0" w:line="276" w:lineRule="auto"/>
              <w:ind w:left="108" w:firstLine="0"/>
            </w:pPr>
            <w:r w:rsidRPr="000701AB">
              <w:t>7</w:t>
            </w:r>
            <w:r w:rsidR="0004085D" w:rsidRPr="000701AB">
              <w:t xml:space="preserve">. </w:t>
            </w:r>
          </w:p>
        </w:tc>
        <w:tc>
          <w:tcPr>
            <w:tcW w:w="8669" w:type="dxa"/>
            <w:tcBorders>
              <w:top w:val="single" w:sz="4" w:space="0" w:color="000000"/>
              <w:left w:val="single" w:sz="4" w:space="0" w:color="000000"/>
              <w:bottom w:val="single" w:sz="4" w:space="0" w:color="000000"/>
              <w:right w:val="single" w:sz="4" w:space="0" w:color="000000"/>
            </w:tcBorders>
          </w:tcPr>
          <w:p w14:paraId="2F342500" w14:textId="77777777" w:rsidR="0004085D" w:rsidRPr="000701AB" w:rsidRDefault="0004085D" w:rsidP="0069131E">
            <w:pPr>
              <w:spacing w:after="0" w:line="276" w:lineRule="auto"/>
              <w:ind w:left="103" w:right="484" w:firstLine="0"/>
            </w:pPr>
            <w:r w:rsidRPr="000701AB">
              <w:t xml:space="preserve">Must provide a sample copy of an elaborate SLA that guarantee accessibility, availability and security of the system including penalties on failures on the provider side. </w:t>
            </w:r>
          </w:p>
        </w:tc>
      </w:tr>
    </w:tbl>
    <w:p w14:paraId="7C92E259" w14:textId="77777777" w:rsidR="002D134C" w:rsidRPr="000701AB" w:rsidRDefault="002D134C" w:rsidP="0069131E">
      <w:pPr>
        <w:spacing w:after="0" w:line="276" w:lineRule="auto"/>
        <w:ind w:left="701" w:right="755" w:firstLine="0"/>
      </w:pPr>
    </w:p>
    <w:p w14:paraId="2A027CD3" w14:textId="77777777" w:rsidR="002D134C" w:rsidRPr="000701AB" w:rsidRDefault="006159F9" w:rsidP="0069131E">
      <w:pPr>
        <w:spacing w:after="28" w:line="276" w:lineRule="auto"/>
        <w:ind w:left="701" w:right="755" w:firstLine="0"/>
      </w:pPr>
      <w:r w:rsidRPr="000701AB">
        <w:t xml:space="preserve"> </w:t>
      </w:r>
    </w:p>
    <w:p w14:paraId="3C7B744F" w14:textId="77777777" w:rsidR="002D134C" w:rsidRPr="000701AB" w:rsidRDefault="006159F9" w:rsidP="0069131E">
      <w:pPr>
        <w:spacing w:after="15" w:line="276" w:lineRule="auto"/>
        <w:ind w:left="819"/>
      </w:pPr>
      <w:r w:rsidRPr="000701AB">
        <w:rPr>
          <w:b/>
        </w:rPr>
        <w:t>Note: Documentary evidence towards the above requirement to be submitted by the bidder.</w:t>
      </w:r>
      <w:r w:rsidRPr="000701AB">
        <w:t xml:space="preserve"> </w:t>
      </w:r>
    </w:p>
    <w:p w14:paraId="6729C361" w14:textId="77777777" w:rsidR="00985424" w:rsidRPr="000701AB" w:rsidRDefault="006159F9" w:rsidP="0069131E">
      <w:pPr>
        <w:pStyle w:val="Heading2"/>
        <w:spacing w:line="276" w:lineRule="auto"/>
      </w:pPr>
      <w:r w:rsidRPr="000701AB">
        <w:tab/>
      </w:r>
    </w:p>
    <w:p w14:paraId="4839416C" w14:textId="77777777" w:rsidR="00985424" w:rsidRPr="000701AB" w:rsidRDefault="00985424" w:rsidP="0069131E">
      <w:pPr>
        <w:spacing w:after="160" w:line="276" w:lineRule="auto"/>
        <w:ind w:left="0" w:firstLine="0"/>
        <w:rPr>
          <w:rFonts w:eastAsia="Calibri"/>
        </w:rPr>
      </w:pPr>
      <w:r w:rsidRPr="000701AB">
        <w:rPr>
          <w:rFonts w:eastAsia="Calibri"/>
          <w:b/>
        </w:rPr>
        <w:br w:type="page"/>
      </w:r>
    </w:p>
    <w:p w14:paraId="578F9643" w14:textId="77777777" w:rsidR="002D134C" w:rsidRPr="000701AB" w:rsidRDefault="006159F9" w:rsidP="0069131E">
      <w:pPr>
        <w:pStyle w:val="Heading1"/>
        <w:rPr>
          <w:sz w:val="22"/>
        </w:rPr>
      </w:pPr>
      <w:bookmarkStart w:id="56" w:name="_Toc492976639"/>
      <w:r w:rsidRPr="000701AB">
        <w:rPr>
          <w:sz w:val="22"/>
        </w:rPr>
        <w:lastRenderedPageBreak/>
        <w:t xml:space="preserve">SECTION VII </w:t>
      </w:r>
      <w:r w:rsidRPr="000701AB">
        <w:rPr>
          <w:sz w:val="22"/>
        </w:rPr>
        <w:tab/>
        <w:t xml:space="preserve">- </w:t>
      </w:r>
      <w:r w:rsidRPr="000701AB">
        <w:rPr>
          <w:sz w:val="22"/>
        </w:rPr>
        <w:tab/>
        <w:t>STANDARD FORMS</w:t>
      </w:r>
      <w:bookmarkEnd w:id="56"/>
      <w:r w:rsidRPr="000701AB">
        <w:rPr>
          <w:sz w:val="22"/>
        </w:rPr>
        <w:t xml:space="preserve"> </w:t>
      </w:r>
    </w:p>
    <w:p w14:paraId="065DB1DE" w14:textId="5B1DB8A2" w:rsidR="002D134C" w:rsidRPr="000701AB" w:rsidRDefault="006159F9" w:rsidP="00CF633F">
      <w:pPr>
        <w:spacing w:after="0" w:line="276" w:lineRule="auto"/>
        <w:ind w:left="701" w:firstLine="0"/>
      </w:pPr>
      <w:r w:rsidRPr="000701AB">
        <w:t xml:space="preserve"> </w:t>
      </w:r>
    </w:p>
    <w:p w14:paraId="537D3730" w14:textId="77777777" w:rsidR="002D134C" w:rsidRPr="000701AB" w:rsidRDefault="006159F9" w:rsidP="00CF633F">
      <w:pPr>
        <w:spacing w:after="0" w:line="276" w:lineRule="auto"/>
        <w:ind w:left="819" w:right="1352"/>
      </w:pPr>
      <w:r w:rsidRPr="000701AB">
        <w:t xml:space="preserve">Notes on the standard Forms </w:t>
      </w:r>
    </w:p>
    <w:p w14:paraId="72EF8355" w14:textId="07ADBA69" w:rsidR="002D134C" w:rsidRPr="000701AB" w:rsidRDefault="006159F9" w:rsidP="00CF633F">
      <w:pPr>
        <w:spacing w:after="0" w:line="276" w:lineRule="auto"/>
        <w:ind w:left="701" w:firstLine="0"/>
      </w:pPr>
      <w:r w:rsidRPr="000701AB">
        <w:t xml:space="preserve"> </w:t>
      </w:r>
    </w:p>
    <w:p w14:paraId="698E4F82" w14:textId="77777777" w:rsidR="002D134C" w:rsidRPr="000701AB" w:rsidRDefault="006159F9" w:rsidP="00CF633F">
      <w:pPr>
        <w:numPr>
          <w:ilvl w:val="0"/>
          <w:numId w:val="30"/>
        </w:numPr>
        <w:spacing w:after="0" w:line="276" w:lineRule="auto"/>
        <w:ind w:right="752" w:hanging="720"/>
      </w:pPr>
      <w:r w:rsidRPr="000701AB">
        <w:rPr>
          <w:b/>
        </w:rPr>
        <w:t xml:space="preserve">Form of Tender    </w:t>
      </w:r>
      <w:r w:rsidRPr="000701AB">
        <w:t xml:space="preserve">-    The form of Tender must be completed by the tenderer and submitted with the tender documents. It must also be duly signed by duly authorized representatives of the tenderer. </w:t>
      </w:r>
    </w:p>
    <w:p w14:paraId="289196C6" w14:textId="2F11BA4C" w:rsidR="002D134C" w:rsidRPr="000701AB" w:rsidRDefault="002D134C" w:rsidP="00CF633F">
      <w:pPr>
        <w:spacing w:after="0" w:line="276" w:lineRule="auto"/>
        <w:ind w:left="0" w:firstLine="0"/>
      </w:pPr>
    </w:p>
    <w:p w14:paraId="08C0B5BE" w14:textId="01B738A3" w:rsidR="002D134C" w:rsidRPr="000701AB" w:rsidRDefault="006159F9" w:rsidP="00CF633F">
      <w:pPr>
        <w:numPr>
          <w:ilvl w:val="0"/>
          <w:numId w:val="30"/>
        </w:numPr>
        <w:spacing w:after="0" w:line="276" w:lineRule="auto"/>
        <w:ind w:right="752" w:hanging="720"/>
      </w:pPr>
      <w:r w:rsidRPr="000701AB">
        <w:rPr>
          <w:b/>
        </w:rPr>
        <w:t xml:space="preserve">Price Schedule Form </w:t>
      </w:r>
      <w:r w:rsidRPr="000701AB">
        <w:t xml:space="preserve">- The price schedule form must similarly be completed and submitted with the tender. </w:t>
      </w:r>
    </w:p>
    <w:p w14:paraId="6408F5E4" w14:textId="77777777" w:rsidR="002D134C" w:rsidRPr="000701AB" w:rsidRDefault="006159F9" w:rsidP="00CF633F">
      <w:pPr>
        <w:spacing w:after="0" w:line="276" w:lineRule="auto"/>
        <w:ind w:left="701" w:firstLine="0"/>
      </w:pPr>
      <w:r w:rsidRPr="000701AB">
        <w:t xml:space="preserve"> </w:t>
      </w:r>
    </w:p>
    <w:p w14:paraId="697CDA20" w14:textId="4DF4AC6B" w:rsidR="002D134C" w:rsidRPr="000701AB" w:rsidRDefault="006159F9" w:rsidP="00CF633F">
      <w:pPr>
        <w:numPr>
          <w:ilvl w:val="0"/>
          <w:numId w:val="30"/>
        </w:numPr>
        <w:spacing w:after="0" w:line="276" w:lineRule="auto"/>
        <w:ind w:right="752" w:hanging="720"/>
      </w:pPr>
      <w:r w:rsidRPr="000701AB">
        <w:rPr>
          <w:b/>
        </w:rPr>
        <w:t xml:space="preserve">Contract Form          </w:t>
      </w:r>
      <w:r w:rsidRPr="000701AB">
        <w:t>-          The contract form shall not be completed by the tenderer at the time of submitting the tender. The contract form shall be completed after contract award and should incorporate the accepted contract price.</w:t>
      </w:r>
    </w:p>
    <w:p w14:paraId="75C8F5CF" w14:textId="77777777" w:rsidR="002D134C" w:rsidRPr="000701AB" w:rsidRDefault="006159F9" w:rsidP="00CF633F">
      <w:pPr>
        <w:spacing w:after="0" w:line="276" w:lineRule="auto"/>
        <w:ind w:left="701" w:firstLine="0"/>
      </w:pPr>
      <w:r w:rsidRPr="000701AB">
        <w:t xml:space="preserve"> </w:t>
      </w:r>
    </w:p>
    <w:p w14:paraId="6E412AEA" w14:textId="4C849B1A" w:rsidR="002D134C" w:rsidRPr="000701AB" w:rsidRDefault="006159F9" w:rsidP="00CF633F">
      <w:pPr>
        <w:numPr>
          <w:ilvl w:val="0"/>
          <w:numId w:val="30"/>
        </w:numPr>
        <w:spacing w:after="0" w:line="276" w:lineRule="auto"/>
        <w:ind w:right="752" w:hanging="720"/>
      </w:pPr>
      <w:r w:rsidRPr="000701AB">
        <w:rPr>
          <w:b/>
        </w:rPr>
        <w:t xml:space="preserve">Confidential Business Questionnaire Form     </w:t>
      </w:r>
      <w:r w:rsidRPr="000701AB">
        <w:t xml:space="preserve">-       This form must be completed by the tenderer and submitted with the tender documents. </w:t>
      </w:r>
    </w:p>
    <w:p w14:paraId="1D7CFB90" w14:textId="00D24BBE" w:rsidR="002D134C" w:rsidRPr="000701AB" w:rsidRDefault="006159F9" w:rsidP="00CF633F">
      <w:pPr>
        <w:numPr>
          <w:ilvl w:val="0"/>
          <w:numId w:val="30"/>
        </w:numPr>
        <w:spacing w:after="0" w:line="276" w:lineRule="auto"/>
        <w:ind w:right="752" w:hanging="720"/>
      </w:pPr>
      <w:r w:rsidRPr="000701AB">
        <w:rPr>
          <w:b/>
        </w:rPr>
        <w:t xml:space="preserve">Tender Security Form </w:t>
      </w:r>
      <w:r w:rsidRPr="000701AB">
        <w:t xml:space="preserve">- When required by the tender document the tenderer shall provide the tender security either in the form included hereinafter. </w:t>
      </w:r>
    </w:p>
    <w:p w14:paraId="51DE4ABE" w14:textId="23DD91B1" w:rsidR="002D134C" w:rsidRPr="000701AB" w:rsidRDefault="006159F9" w:rsidP="00CF633F">
      <w:pPr>
        <w:numPr>
          <w:ilvl w:val="0"/>
          <w:numId w:val="30"/>
        </w:numPr>
        <w:spacing w:after="0" w:line="276" w:lineRule="auto"/>
        <w:ind w:right="752" w:hanging="720"/>
      </w:pPr>
      <w:r w:rsidRPr="000701AB">
        <w:rPr>
          <w:b/>
        </w:rPr>
        <w:t xml:space="preserve">Performance security Form </w:t>
      </w:r>
      <w:r w:rsidRPr="000701AB">
        <w:t xml:space="preserve">- The performance security form should not be completed by the tenderer at the time of tender preparation. Only the successful tenderer will be required to provide performance security in the form provided herein or in another form acceptable to the KSSL. </w:t>
      </w:r>
    </w:p>
    <w:p w14:paraId="353097D6" w14:textId="19983716" w:rsidR="002D134C" w:rsidRPr="000701AB" w:rsidRDefault="006159F9" w:rsidP="00CF633F">
      <w:pPr>
        <w:numPr>
          <w:ilvl w:val="0"/>
          <w:numId w:val="30"/>
        </w:numPr>
        <w:spacing w:after="0" w:line="276" w:lineRule="auto"/>
        <w:ind w:right="752" w:hanging="720"/>
      </w:pPr>
      <w:r w:rsidRPr="000701AB">
        <w:rPr>
          <w:b/>
        </w:rPr>
        <w:t xml:space="preserve">Evaluation Response Forms    </w:t>
      </w:r>
      <w:r w:rsidRPr="000701AB">
        <w:t xml:space="preserve">-      These forms should be completed by the tenderer and submitted with the tender documents as it will be used for technical evaluation. </w:t>
      </w:r>
    </w:p>
    <w:p w14:paraId="243DCEAD" w14:textId="77777777" w:rsidR="002D134C" w:rsidRPr="000701AB" w:rsidRDefault="006159F9" w:rsidP="00CF633F">
      <w:pPr>
        <w:spacing w:after="0" w:line="276" w:lineRule="auto"/>
        <w:ind w:left="1529" w:right="754" w:hanging="720"/>
      </w:pPr>
      <w:r w:rsidRPr="000701AB">
        <w:t xml:space="preserve">6.        </w:t>
      </w:r>
      <w:r w:rsidRPr="000701AB">
        <w:rPr>
          <w:b/>
        </w:rPr>
        <w:t xml:space="preserve">Tenderers Experience Requirement Form      </w:t>
      </w:r>
      <w:r w:rsidRPr="000701AB">
        <w:t xml:space="preserve">-         This form should be completed by the tenderer and submitted with the tender documents as they will be used for evaluation. </w:t>
      </w:r>
    </w:p>
    <w:p w14:paraId="722E85D5" w14:textId="77777777" w:rsidR="00B85240" w:rsidRPr="000701AB" w:rsidRDefault="006159F9" w:rsidP="00CF633F">
      <w:pPr>
        <w:spacing w:after="0" w:line="276" w:lineRule="auto"/>
        <w:ind w:left="701" w:firstLine="0"/>
      </w:pPr>
      <w:r w:rsidRPr="000701AB">
        <w:t xml:space="preserve"> </w:t>
      </w:r>
    </w:p>
    <w:p w14:paraId="7DD1250D" w14:textId="77777777" w:rsidR="00B85240" w:rsidRPr="000701AB" w:rsidRDefault="00B85240" w:rsidP="00CF633F">
      <w:pPr>
        <w:spacing w:after="0" w:line="276" w:lineRule="auto"/>
        <w:ind w:left="0" w:firstLine="0"/>
        <w:jc w:val="left"/>
      </w:pPr>
      <w:r w:rsidRPr="000701AB">
        <w:br w:type="page"/>
      </w:r>
    </w:p>
    <w:p w14:paraId="72A71D23" w14:textId="77777777" w:rsidR="002D134C" w:rsidRPr="000701AB" w:rsidRDefault="006159F9" w:rsidP="0069131E">
      <w:pPr>
        <w:pStyle w:val="Heading1"/>
        <w:rPr>
          <w:sz w:val="22"/>
        </w:rPr>
      </w:pPr>
      <w:r w:rsidRPr="000701AB">
        <w:rPr>
          <w:rFonts w:eastAsia="Calibri"/>
          <w:sz w:val="22"/>
        </w:rPr>
        <w:lastRenderedPageBreak/>
        <w:tab/>
      </w:r>
      <w:bookmarkStart w:id="57" w:name="_Toc492976640"/>
      <w:r w:rsidRPr="000701AB">
        <w:rPr>
          <w:rFonts w:eastAsia="Times New Roman"/>
          <w:sz w:val="22"/>
        </w:rPr>
        <w:t>7.1</w:t>
      </w:r>
      <w:r w:rsidRPr="000701AB">
        <w:rPr>
          <w:sz w:val="22"/>
        </w:rPr>
        <w:t xml:space="preserve"> </w:t>
      </w:r>
      <w:r w:rsidRPr="000701AB">
        <w:rPr>
          <w:sz w:val="22"/>
        </w:rPr>
        <w:tab/>
        <w:t>FORM OF TENDER</w:t>
      </w:r>
      <w:bookmarkEnd w:id="57"/>
      <w:r w:rsidRPr="000701AB">
        <w:rPr>
          <w:sz w:val="22"/>
        </w:rPr>
        <w:t xml:space="preserve"> </w:t>
      </w:r>
    </w:p>
    <w:p w14:paraId="1015BC9B" w14:textId="77777777" w:rsidR="002D134C" w:rsidRPr="000701AB" w:rsidRDefault="006159F9" w:rsidP="0069131E">
      <w:pPr>
        <w:spacing w:after="35" w:line="276" w:lineRule="auto"/>
        <w:ind w:left="701" w:firstLine="0"/>
      </w:pPr>
      <w:r w:rsidRPr="000701AB">
        <w:t xml:space="preserve"> </w:t>
      </w:r>
    </w:p>
    <w:p w14:paraId="03776C94" w14:textId="164AA132" w:rsidR="002D134C" w:rsidRPr="000701AB" w:rsidRDefault="006159F9" w:rsidP="0069131E">
      <w:pPr>
        <w:spacing w:line="276" w:lineRule="auto"/>
        <w:ind w:left="468" w:firstLine="341"/>
      </w:pPr>
      <w:r w:rsidRPr="000701AB">
        <w:t xml:space="preserve">Date    </w:t>
      </w:r>
    </w:p>
    <w:p w14:paraId="178D09D6" w14:textId="3E8070BF" w:rsidR="002D134C" w:rsidRPr="000701AB" w:rsidRDefault="00B85240" w:rsidP="0069131E">
      <w:pPr>
        <w:spacing w:after="242" w:line="276" w:lineRule="auto"/>
        <w:ind w:left="809" w:right="1352" w:hanging="108"/>
      </w:pPr>
      <w:r w:rsidRPr="000701AB">
        <w:t xml:space="preserve"> </w:t>
      </w:r>
      <w:r w:rsidRPr="000701AB">
        <w:tab/>
        <w:t xml:space="preserve">Tender No. </w:t>
      </w:r>
      <w:r w:rsidR="00637D70">
        <w:t>KSSL/EOI/NST-04/24</w:t>
      </w:r>
      <w:r w:rsidR="006159F9" w:rsidRPr="000701AB">
        <w:t xml:space="preserve"> To: </w:t>
      </w:r>
    </w:p>
    <w:p w14:paraId="18BF26B2" w14:textId="77777777" w:rsidR="002D134C" w:rsidRPr="000701AB" w:rsidRDefault="006159F9" w:rsidP="0069131E">
      <w:pPr>
        <w:spacing w:after="249" w:line="276" w:lineRule="auto"/>
        <w:ind w:left="819" w:right="1352"/>
      </w:pPr>
      <w:r w:rsidRPr="000701AB">
        <w:t xml:space="preserve">Sir/Madam: </w:t>
      </w:r>
    </w:p>
    <w:p w14:paraId="783C26DE" w14:textId="0E6AD3B8" w:rsidR="002D134C" w:rsidRPr="000701AB" w:rsidRDefault="006159F9" w:rsidP="0069131E">
      <w:pPr>
        <w:spacing w:line="276" w:lineRule="auto"/>
        <w:ind w:left="819" w:right="751"/>
      </w:pPr>
      <w:r w:rsidRPr="000701AB">
        <w:t>Having examined the Tender documents including Addenda Nos.</w:t>
      </w:r>
      <w:r w:rsidRPr="000701AB">
        <w:rPr>
          <w:i/>
        </w:rPr>
        <w:t xml:space="preserve"> [insert addenda numbers], </w:t>
      </w:r>
      <w:r w:rsidRPr="000701AB">
        <w:t xml:space="preserve">the receipt of which is hereby duly acknowledged, we, the undersigned, offer Provision of </w:t>
      </w:r>
      <w:r w:rsidR="00326D22" w:rsidRPr="000701AB">
        <w:t xml:space="preserve">Network </w:t>
      </w:r>
      <w:r w:rsidR="00B85240" w:rsidRPr="000701AB">
        <w:t>Storage</w:t>
      </w:r>
      <w:r w:rsidRPr="000701AB">
        <w:t xml:space="preserve"> System i</w:t>
      </w:r>
      <w:r w:rsidRPr="000701AB">
        <w:rPr>
          <w:i/>
        </w:rPr>
        <w:t xml:space="preserve">n </w:t>
      </w:r>
      <w:r w:rsidRPr="000701AB">
        <w:t xml:space="preserve">conformity with the said Tender documents for the sum   </w:t>
      </w:r>
      <w:r w:rsidRPr="000701AB">
        <w:rPr>
          <w:b/>
          <w:i/>
        </w:rPr>
        <w:t>of</w:t>
      </w:r>
      <w:r w:rsidRPr="000701AB">
        <w:t xml:space="preserve"> </w:t>
      </w:r>
    </w:p>
    <w:p w14:paraId="36AC194C" w14:textId="77777777" w:rsidR="002D134C" w:rsidRPr="000701AB" w:rsidRDefault="006159F9" w:rsidP="0069131E">
      <w:pPr>
        <w:spacing w:line="276" w:lineRule="auto"/>
        <w:ind w:left="720" w:firstLine="99"/>
      </w:pPr>
      <w:r w:rsidRPr="000701AB">
        <w:rPr>
          <w:b/>
          <w:i/>
        </w:rPr>
        <w:t xml:space="preserve">…………………. </w:t>
      </w:r>
      <w:r w:rsidRPr="000701AB">
        <w:t xml:space="preserve">or such other sums as may be ascertained in accordance with the Schedule of Prices attached herewith and made part of this Tender. </w:t>
      </w:r>
    </w:p>
    <w:p w14:paraId="03533BD3" w14:textId="77777777" w:rsidR="002D134C" w:rsidRPr="000701AB" w:rsidRDefault="006159F9" w:rsidP="0069131E">
      <w:pPr>
        <w:spacing w:after="0" w:line="276" w:lineRule="auto"/>
        <w:ind w:left="701" w:firstLine="0"/>
      </w:pPr>
      <w:r w:rsidRPr="000701AB">
        <w:t xml:space="preserve"> </w:t>
      </w:r>
    </w:p>
    <w:p w14:paraId="2B2ABE82" w14:textId="77777777" w:rsidR="002D134C" w:rsidRPr="000701AB" w:rsidRDefault="006159F9" w:rsidP="0069131E">
      <w:pPr>
        <w:spacing w:line="276" w:lineRule="auto"/>
        <w:ind w:left="819"/>
      </w:pPr>
      <w:r w:rsidRPr="000701AB">
        <w:t xml:space="preserve">We undertake, if our Tender is accepted, to deliver the Services in accordance with the delivery schedule specified in the Schedule of Requirements. </w:t>
      </w:r>
    </w:p>
    <w:p w14:paraId="21DB4531" w14:textId="77777777" w:rsidR="002D134C" w:rsidRPr="000701AB" w:rsidRDefault="006159F9" w:rsidP="0069131E">
      <w:pPr>
        <w:spacing w:after="0" w:line="276" w:lineRule="auto"/>
        <w:ind w:left="701" w:firstLine="0"/>
      </w:pPr>
      <w:r w:rsidRPr="000701AB">
        <w:t xml:space="preserve"> </w:t>
      </w:r>
    </w:p>
    <w:p w14:paraId="73FA299C" w14:textId="77777777" w:rsidR="002D134C" w:rsidRPr="000701AB" w:rsidRDefault="006159F9" w:rsidP="0069131E">
      <w:pPr>
        <w:spacing w:line="276" w:lineRule="auto"/>
        <w:ind w:left="819" w:right="757"/>
      </w:pPr>
      <w:r w:rsidRPr="000701AB">
        <w:t xml:space="preserve">We agree to abide by this Tender for the Tender validity period specified in Clause 2.13 of the Appendix to Instructions to Tenderers, and it shall remain binding upon us and may be accepted at any time before the expiration of that period. </w:t>
      </w:r>
    </w:p>
    <w:p w14:paraId="5F1B4A71" w14:textId="77777777" w:rsidR="002D134C" w:rsidRPr="000701AB" w:rsidRDefault="006159F9" w:rsidP="0069131E">
      <w:pPr>
        <w:spacing w:after="0" w:line="276" w:lineRule="auto"/>
        <w:ind w:left="701" w:firstLine="0"/>
      </w:pPr>
      <w:r w:rsidRPr="000701AB">
        <w:t xml:space="preserve"> </w:t>
      </w:r>
    </w:p>
    <w:p w14:paraId="6DBC0514" w14:textId="0EB359B1" w:rsidR="002D134C" w:rsidRPr="000701AB" w:rsidRDefault="006159F9" w:rsidP="0069131E">
      <w:pPr>
        <w:spacing w:line="276" w:lineRule="auto"/>
        <w:ind w:left="819" w:right="1352"/>
      </w:pPr>
      <w:r w:rsidRPr="000701AB">
        <w:t xml:space="preserve">We are not participating, as Tenderers, in more than one Tender in this Tendering process. </w:t>
      </w:r>
    </w:p>
    <w:p w14:paraId="611BB558" w14:textId="77777777" w:rsidR="002D134C" w:rsidRPr="000701AB" w:rsidRDefault="006159F9" w:rsidP="0069131E">
      <w:pPr>
        <w:spacing w:line="276" w:lineRule="auto"/>
        <w:ind w:left="819" w:right="757"/>
      </w:pPr>
      <w:r w:rsidRPr="000701AB">
        <w:t xml:space="preserve">Our firm, its affiliates or subsidiaries – including any subcontractors or suppliers for any part of the contract – has not been declared ineligible by the Government of Kenya under Kenyan laws. </w:t>
      </w:r>
    </w:p>
    <w:p w14:paraId="7F08CC27" w14:textId="77777777" w:rsidR="002D134C" w:rsidRPr="000701AB" w:rsidRDefault="006159F9" w:rsidP="0069131E">
      <w:pPr>
        <w:spacing w:after="0" w:line="276" w:lineRule="auto"/>
        <w:ind w:left="701" w:firstLine="0"/>
      </w:pPr>
      <w:r w:rsidRPr="000701AB">
        <w:t xml:space="preserve"> </w:t>
      </w:r>
    </w:p>
    <w:p w14:paraId="0F8CF68C" w14:textId="77777777" w:rsidR="002D134C" w:rsidRPr="000701AB" w:rsidRDefault="006159F9" w:rsidP="0069131E">
      <w:pPr>
        <w:spacing w:line="276" w:lineRule="auto"/>
        <w:ind w:left="819" w:right="756"/>
      </w:pPr>
      <w:r w:rsidRPr="000701AB">
        <w:t>Until a formal Contract is prepared and executed, this Tender, together with your written acceptance thereof and your notification of awa</w:t>
      </w:r>
      <w:r w:rsidR="00B85240" w:rsidRPr="000701AB">
        <w:t>rd, shall constitute a binding c</w:t>
      </w:r>
      <w:r w:rsidRPr="000701AB">
        <w:t xml:space="preserve">ontract between us. </w:t>
      </w:r>
    </w:p>
    <w:p w14:paraId="2DDB0E6F" w14:textId="77777777" w:rsidR="002D134C" w:rsidRPr="000701AB" w:rsidRDefault="006159F9" w:rsidP="0069131E">
      <w:pPr>
        <w:spacing w:after="0" w:line="276" w:lineRule="auto"/>
        <w:ind w:left="701" w:firstLine="0"/>
      </w:pPr>
      <w:r w:rsidRPr="000701AB">
        <w:t xml:space="preserve"> </w:t>
      </w:r>
    </w:p>
    <w:p w14:paraId="00CA4F57" w14:textId="26AB0B5A" w:rsidR="002D134C" w:rsidRPr="000701AB" w:rsidRDefault="006159F9" w:rsidP="0069131E">
      <w:pPr>
        <w:spacing w:line="276" w:lineRule="auto"/>
        <w:ind w:left="819" w:right="1352"/>
      </w:pPr>
      <w:r w:rsidRPr="000701AB">
        <w:t xml:space="preserve">We understand that you are not bound to accept the lowest or any Tender you may receive. </w:t>
      </w:r>
    </w:p>
    <w:p w14:paraId="6C526EF4" w14:textId="77777777" w:rsidR="002D134C" w:rsidRPr="000701AB" w:rsidRDefault="006159F9" w:rsidP="0069131E">
      <w:pPr>
        <w:spacing w:line="276" w:lineRule="auto"/>
        <w:ind w:left="819" w:right="517"/>
      </w:pPr>
      <w:r w:rsidRPr="000701AB">
        <w:t xml:space="preserve">We certify/confirm that we comply with the eligibility requirements as per the Tender documents </w:t>
      </w:r>
    </w:p>
    <w:p w14:paraId="3177893E" w14:textId="77777777" w:rsidR="002D134C" w:rsidRPr="000701AB" w:rsidRDefault="006159F9" w:rsidP="0069131E">
      <w:pPr>
        <w:spacing w:after="0" w:line="276" w:lineRule="auto"/>
        <w:ind w:left="701" w:firstLine="0"/>
      </w:pPr>
      <w:r w:rsidRPr="000701AB">
        <w:t xml:space="preserve"> </w:t>
      </w:r>
    </w:p>
    <w:p w14:paraId="51D8E59E" w14:textId="77777777" w:rsidR="002D134C" w:rsidRPr="000701AB" w:rsidRDefault="006159F9" w:rsidP="0069131E">
      <w:pPr>
        <w:tabs>
          <w:tab w:val="center" w:pos="1302"/>
          <w:tab w:val="center" w:pos="3822"/>
          <w:tab w:val="center" w:pos="6073"/>
        </w:tabs>
        <w:spacing w:line="276" w:lineRule="auto"/>
        <w:ind w:left="0" w:firstLine="0"/>
      </w:pPr>
      <w:r w:rsidRPr="000701AB">
        <w:rPr>
          <w:rFonts w:eastAsia="Calibri"/>
        </w:rPr>
        <w:tab/>
      </w:r>
      <w:r w:rsidRPr="000701AB">
        <w:t xml:space="preserve">Dated this </w:t>
      </w:r>
      <w:r w:rsidRPr="000701AB">
        <w:tab/>
        <w:t>day of</w:t>
      </w:r>
      <w:r w:rsidRPr="000701AB">
        <w:rPr>
          <w:u w:val="single" w:color="000000"/>
        </w:rPr>
        <w:t xml:space="preserve"> </w:t>
      </w:r>
      <w:r w:rsidRPr="000701AB">
        <w:rPr>
          <w:u w:val="single" w:color="000000"/>
        </w:rPr>
        <w:tab/>
      </w:r>
      <w:r w:rsidRPr="000701AB">
        <w:t>20</w:t>
      </w:r>
    </w:p>
    <w:p w14:paraId="08EDACED" w14:textId="77777777" w:rsidR="002D134C" w:rsidRPr="000701AB" w:rsidRDefault="006159F9" w:rsidP="0069131E">
      <w:pPr>
        <w:spacing w:after="180" w:line="276" w:lineRule="auto"/>
        <w:ind w:left="819" w:right="1352"/>
      </w:pPr>
      <w:r w:rsidRPr="000701AB">
        <w:rPr>
          <w:rFonts w:eastAsia="Calibri"/>
          <w:noProof/>
        </w:rPr>
        <mc:AlternateContent>
          <mc:Choice Requires="wpg">
            <w:drawing>
              <wp:anchor distT="0" distB="0" distL="114300" distR="114300" simplePos="0" relativeHeight="251664896" behindDoc="0" locked="0" layoutInCell="1" allowOverlap="1" wp14:anchorId="112BD7E7" wp14:editId="5A066A55">
                <wp:simplePos x="0" y="0"/>
                <wp:positionH relativeFrom="column">
                  <wp:posOffset>2800223</wp:posOffset>
                </wp:positionH>
                <wp:positionV relativeFrom="paragraph">
                  <wp:posOffset>473091</wp:posOffset>
                </wp:positionV>
                <wp:extent cx="1816100" cy="5608"/>
                <wp:effectExtent l="0" t="0" r="0" b="0"/>
                <wp:wrapSquare wrapText="bothSides"/>
                <wp:docPr id="202419" name="Group 202419"/>
                <wp:cNvGraphicFramePr/>
                <a:graphic xmlns:a="http://schemas.openxmlformats.org/drawingml/2006/main">
                  <a:graphicData uri="http://schemas.microsoft.com/office/word/2010/wordprocessingGroup">
                    <wpg:wgp>
                      <wpg:cNvGrpSpPr/>
                      <wpg:grpSpPr>
                        <a:xfrm>
                          <a:off x="0" y="0"/>
                          <a:ext cx="1816100" cy="5608"/>
                          <a:chOff x="0" y="0"/>
                          <a:chExt cx="1816100" cy="5608"/>
                        </a:xfrm>
                      </wpg:grpSpPr>
                      <wps:wsp>
                        <wps:cNvPr id="33085" name="Shape 33085"/>
                        <wps:cNvSpPr/>
                        <wps:spPr>
                          <a:xfrm>
                            <a:off x="0" y="0"/>
                            <a:ext cx="1816100" cy="0"/>
                          </a:xfrm>
                          <a:custGeom>
                            <a:avLst/>
                            <a:gdLst/>
                            <a:ahLst/>
                            <a:cxnLst/>
                            <a:rect l="0" t="0" r="0" b="0"/>
                            <a:pathLst>
                              <a:path w="1816100">
                                <a:moveTo>
                                  <a:pt x="0" y="0"/>
                                </a:moveTo>
                                <a:lnTo>
                                  <a:pt x="1816100" y="0"/>
                                </a:lnTo>
                              </a:path>
                            </a:pathLst>
                          </a:custGeom>
                          <a:ln w="560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BA720C" id="Group 202419" o:spid="_x0000_s1026" style="position:absolute;margin-left:220.5pt;margin-top:37.25pt;width:143pt;height:.45pt;z-index:251664896" coordsize="181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">
                <v:shape id="Shape 33085" o:spid="_x0000_s1027" style="position:absolute;width:18161;height:0;visibility:visible;mso-wrap-style:square;v-text-anchor:top" coordsize="181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" path="m,l1816100,e" filled="f" strokeweight=".15578mm">
                  <v:path arrowok="t" textboxrect="0,0,1816100,0"/>
                </v:shape>
                <w10:wrap type="square"/>
              </v:group>
            </w:pict>
          </mc:Fallback>
        </mc:AlternateContent>
      </w:r>
      <w:r w:rsidRPr="000701AB">
        <w:t xml:space="preserve">. </w:t>
      </w:r>
    </w:p>
    <w:p w14:paraId="210FC15D" w14:textId="77777777" w:rsidR="002D134C" w:rsidRPr="000701AB" w:rsidRDefault="006159F9" w:rsidP="0069131E">
      <w:pPr>
        <w:spacing w:after="38" w:line="276" w:lineRule="auto"/>
        <w:ind w:left="701" w:right="6830" w:firstLine="0"/>
      </w:pPr>
      <w:r w:rsidRPr="000701AB">
        <w:t xml:space="preserve"> </w:t>
      </w:r>
    </w:p>
    <w:p w14:paraId="7479C846" w14:textId="77777777" w:rsidR="002D134C" w:rsidRPr="000701AB" w:rsidRDefault="006159F9" w:rsidP="0069131E">
      <w:pPr>
        <w:tabs>
          <w:tab w:val="center" w:pos="2034"/>
          <w:tab w:val="center" w:pos="5609"/>
        </w:tabs>
        <w:spacing w:after="3" w:line="276" w:lineRule="auto"/>
        <w:ind w:left="0" w:firstLine="0"/>
      </w:pPr>
      <w:r w:rsidRPr="000701AB">
        <w:rPr>
          <w:rFonts w:eastAsia="Calibri"/>
        </w:rPr>
        <w:tab/>
      </w:r>
      <w:r w:rsidRPr="000701AB">
        <w:rPr>
          <w:i/>
        </w:rPr>
        <w:t xml:space="preserve">[signature] </w:t>
      </w:r>
      <w:r w:rsidRPr="000701AB">
        <w:rPr>
          <w:i/>
        </w:rPr>
        <w:tab/>
        <w:t>[in the capacity of]</w:t>
      </w:r>
      <w:r w:rsidRPr="000701AB">
        <w:t xml:space="preserve"> </w:t>
      </w:r>
    </w:p>
    <w:p w14:paraId="7F052E2C" w14:textId="77777777" w:rsidR="002D134C" w:rsidRPr="000701AB" w:rsidRDefault="006159F9" w:rsidP="0069131E">
      <w:pPr>
        <w:spacing w:after="0" w:line="276" w:lineRule="auto"/>
        <w:ind w:left="701" w:firstLine="0"/>
      </w:pPr>
      <w:r w:rsidRPr="000701AB">
        <w:t xml:space="preserve"> </w:t>
      </w:r>
    </w:p>
    <w:p w14:paraId="04C93ADC" w14:textId="77777777" w:rsidR="002D134C" w:rsidRPr="000701AB" w:rsidRDefault="006159F9" w:rsidP="0069131E">
      <w:pPr>
        <w:tabs>
          <w:tab w:val="center" w:pos="3273"/>
          <w:tab w:val="center" w:pos="8718"/>
        </w:tabs>
        <w:spacing w:line="276" w:lineRule="auto"/>
        <w:ind w:left="0" w:firstLine="0"/>
      </w:pPr>
      <w:r w:rsidRPr="000701AB">
        <w:rPr>
          <w:rFonts w:eastAsia="Calibri"/>
        </w:rPr>
        <w:tab/>
      </w:r>
      <w:r w:rsidRPr="000701AB">
        <w:t xml:space="preserve">Duly authorized to sign Tender for and on behalf of </w:t>
      </w:r>
      <w:r w:rsidRPr="000701AB">
        <w:rPr>
          <w:u w:val="single" w:color="000000"/>
        </w:rPr>
        <w:t xml:space="preserve">  </w:t>
      </w:r>
      <w:r w:rsidRPr="000701AB">
        <w:rPr>
          <w:u w:val="single" w:color="000000"/>
        </w:rPr>
        <w:tab/>
      </w:r>
      <w:r w:rsidRPr="000701AB">
        <w:t xml:space="preserve"> </w:t>
      </w:r>
    </w:p>
    <w:p w14:paraId="597888A4" w14:textId="3E018AEE" w:rsidR="00CF633F" w:rsidRDefault="006159F9" w:rsidP="0069131E">
      <w:pPr>
        <w:tabs>
          <w:tab w:val="center" w:pos="947"/>
          <w:tab w:val="center" w:pos="1627"/>
          <w:tab w:val="center" w:pos="3979"/>
        </w:tabs>
        <w:spacing w:after="15" w:line="276" w:lineRule="auto"/>
        <w:ind w:left="0" w:firstLine="0"/>
        <w:rPr>
          <w:rFonts w:eastAsia="Calibri"/>
        </w:rPr>
      </w:pPr>
      <w:r w:rsidRPr="000701AB">
        <w:rPr>
          <w:rFonts w:eastAsia="Calibri"/>
        </w:rPr>
        <w:tab/>
      </w:r>
      <w:r w:rsidR="00CF633F">
        <w:rPr>
          <w:rFonts w:eastAsia="Calibri"/>
        </w:rPr>
        <w:br w:type="page"/>
      </w:r>
    </w:p>
    <w:p w14:paraId="5C3B9E95" w14:textId="77777777" w:rsidR="00457452" w:rsidRPr="000701AB" w:rsidRDefault="00457452" w:rsidP="0069131E">
      <w:pPr>
        <w:tabs>
          <w:tab w:val="center" w:pos="947"/>
          <w:tab w:val="center" w:pos="1627"/>
          <w:tab w:val="center" w:pos="3979"/>
        </w:tabs>
        <w:spacing w:after="15" w:line="276" w:lineRule="auto"/>
        <w:ind w:left="0" w:firstLine="0"/>
        <w:rPr>
          <w:rFonts w:eastAsia="Calibri"/>
        </w:rPr>
      </w:pPr>
    </w:p>
    <w:p w14:paraId="001ED81E" w14:textId="145E00DD" w:rsidR="002D134C" w:rsidRPr="000701AB" w:rsidRDefault="00B31771" w:rsidP="0069131E">
      <w:pPr>
        <w:tabs>
          <w:tab w:val="center" w:pos="947"/>
          <w:tab w:val="center" w:pos="1627"/>
          <w:tab w:val="center" w:pos="3979"/>
        </w:tabs>
        <w:spacing w:after="15" w:line="276" w:lineRule="auto"/>
        <w:ind w:left="947" w:firstLine="0"/>
      </w:pPr>
      <w:r>
        <w:rPr>
          <w:rFonts w:eastAsia="Times New Roman"/>
          <w:b/>
        </w:rPr>
        <w:tab/>
      </w:r>
      <w:r w:rsidR="006159F9" w:rsidRPr="000701AB">
        <w:rPr>
          <w:rFonts w:eastAsia="Times New Roman"/>
          <w:b/>
        </w:rPr>
        <w:t>7.2</w:t>
      </w:r>
      <w:r w:rsidR="00060F82" w:rsidRPr="000701AB">
        <w:rPr>
          <w:rFonts w:eastAsia="Times New Roman"/>
          <w:b/>
        </w:rPr>
        <w:t xml:space="preserve"> </w:t>
      </w:r>
      <w:r w:rsidR="006159F9" w:rsidRPr="000701AB">
        <w:t xml:space="preserve">The successful vendor will be required to deliver the system within </w:t>
      </w:r>
      <w:r w:rsidR="00C03083" w:rsidRPr="000701AB">
        <w:rPr>
          <w:b/>
        </w:rPr>
        <w:t>2</w:t>
      </w:r>
      <w:r w:rsidR="006159F9" w:rsidRPr="000701AB">
        <w:rPr>
          <w:b/>
        </w:rPr>
        <w:t xml:space="preserve"> month</w:t>
      </w:r>
      <w:r w:rsidR="00C03083" w:rsidRPr="000701AB">
        <w:rPr>
          <w:b/>
        </w:rPr>
        <w:t>s</w:t>
      </w:r>
      <w:r w:rsidR="006159F9" w:rsidRPr="000701AB">
        <w:rPr>
          <w:b/>
        </w:rPr>
        <w:t xml:space="preserve"> </w:t>
      </w:r>
      <w:r w:rsidR="006159F9" w:rsidRPr="000701AB">
        <w:t xml:space="preserve">after contract signing or at an agreed date. </w:t>
      </w:r>
    </w:p>
    <w:p w14:paraId="3A55B6E3" w14:textId="77777777" w:rsidR="002D134C" w:rsidRPr="000701AB" w:rsidRDefault="006159F9" w:rsidP="0069131E">
      <w:pPr>
        <w:spacing w:after="0" w:line="276" w:lineRule="auto"/>
        <w:ind w:left="701" w:firstLine="0"/>
      </w:pPr>
      <w:r w:rsidRPr="000701AB">
        <w:t xml:space="preserve"> </w:t>
      </w:r>
    </w:p>
    <w:p w14:paraId="055600F4" w14:textId="77777777" w:rsidR="002D134C" w:rsidRPr="000701AB" w:rsidRDefault="006159F9" w:rsidP="0069131E">
      <w:pPr>
        <w:spacing w:after="0" w:line="276" w:lineRule="auto"/>
        <w:ind w:left="701" w:firstLine="0"/>
      </w:pPr>
      <w:r w:rsidRPr="000701AB">
        <w:t xml:space="preserve">   </w:t>
      </w:r>
    </w:p>
    <w:p w14:paraId="4F6F5460" w14:textId="77777777" w:rsidR="002D134C" w:rsidRPr="000701AB" w:rsidRDefault="006159F9" w:rsidP="0069131E">
      <w:pPr>
        <w:spacing w:after="197" w:line="276" w:lineRule="auto"/>
        <w:ind w:left="414"/>
      </w:pPr>
      <w:r w:rsidRPr="000701AB">
        <w:rPr>
          <w:b/>
        </w:rPr>
        <w:t>Signature and Rubber Stamp of tenderer</w:t>
      </w:r>
      <w:r w:rsidRPr="000701AB">
        <w:t xml:space="preserve"> </w:t>
      </w:r>
    </w:p>
    <w:p w14:paraId="7D04C881" w14:textId="77777777" w:rsidR="00060F82" w:rsidRPr="000701AB" w:rsidRDefault="00060F82" w:rsidP="0069131E">
      <w:pPr>
        <w:spacing w:after="0" w:line="276" w:lineRule="auto"/>
        <w:ind w:left="3001" w:firstLine="0"/>
      </w:pPr>
    </w:p>
    <w:p w14:paraId="3B8CF0B4" w14:textId="77777777" w:rsidR="002D134C" w:rsidRPr="000701AB" w:rsidRDefault="006159F9" w:rsidP="0069131E">
      <w:pPr>
        <w:spacing w:after="0" w:line="276" w:lineRule="auto"/>
        <w:ind w:left="3001" w:firstLine="0"/>
      </w:pPr>
      <w:r w:rsidRPr="000701AB">
        <w:rPr>
          <w:rFonts w:eastAsia="Calibri"/>
          <w:noProof/>
        </w:rPr>
        <mc:AlternateContent>
          <mc:Choice Requires="wpg">
            <w:drawing>
              <wp:inline distT="0" distB="0" distL="0" distR="0" wp14:anchorId="432A23EB" wp14:editId="42B0D938">
                <wp:extent cx="2794635" cy="8833"/>
                <wp:effectExtent l="0" t="0" r="0" b="0"/>
                <wp:docPr id="202567" name="Group 202567"/>
                <wp:cNvGraphicFramePr/>
                <a:graphic xmlns:a="http://schemas.openxmlformats.org/drawingml/2006/main">
                  <a:graphicData uri="http://schemas.microsoft.com/office/word/2010/wordprocessingGroup">
                    <wpg:wgp>
                      <wpg:cNvGrpSpPr/>
                      <wpg:grpSpPr>
                        <a:xfrm>
                          <a:off x="0" y="0"/>
                          <a:ext cx="2794635" cy="8833"/>
                          <a:chOff x="0" y="0"/>
                          <a:chExt cx="2794635" cy="8833"/>
                        </a:xfrm>
                      </wpg:grpSpPr>
                      <wps:wsp>
                        <wps:cNvPr id="34197" name="Shape 34197"/>
                        <wps:cNvSpPr/>
                        <wps:spPr>
                          <a:xfrm>
                            <a:off x="0" y="0"/>
                            <a:ext cx="2794635" cy="0"/>
                          </a:xfrm>
                          <a:custGeom>
                            <a:avLst/>
                            <a:gdLst/>
                            <a:ahLst/>
                            <a:cxnLst/>
                            <a:rect l="0" t="0" r="0" b="0"/>
                            <a:pathLst>
                              <a:path w="2794635">
                                <a:moveTo>
                                  <a:pt x="0" y="0"/>
                                </a:moveTo>
                                <a:lnTo>
                                  <a:pt x="2794635" y="0"/>
                                </a:lnTo>
                              </a:path>
                            </a:pathLst>
                          </a:custGeom>
                          <a:ln w="88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5FB535" id="Group 202567" o:spid="_x0000_s1026" style="width:220.05pt;height:.7pt;mso-position-horizontal-relative:char;mso-position-vertical-relative:line" coordsize="279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">
                <v:shape id="Shape 34197" o:spid="_x0000_s1027" style="position:absolute;width:27946;height:0;visibility:visible;mso-wrap-style:square;v-text-anchor:top" coordsize="27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" path="m,l2794635,e" filled="f" strokeweight=".24536mm">
                  <v:path arrowok="t" textboxrect="0,0,2794635,0"/>
                </v:shape>
                <w10:anchorlock/>
              </v:group>
            </w:pict>
          </mc:Fallback>
        </mc:AlternateContent>
      </w:r>
    </w:p>
    <w:p w14:paraId="28FAFC57" w14:textId="008F5D99" w:rsidR="00CF633F" w:rsidRDefault="00CF633F" w:rsidP="0069131E">
      <w:pPr>
        <w:spacing w:after="0" w:line="276" w:lineRule="auto"/>
        <w:ind w:left="3001" w:firstLine="0"/>
      </w:pPr>
      <w:r>
        <w:br w:type="page"/>
      </w:r>
    </w:p>
    <w:p w14:paraId="17065E5F" w14:textId="77777777" w:rsidR="00060F82" w:rsidRPr="000701AB" w:rsidRDefault="00060F82" w:rsidP="0069131E">
      <w:pPr>
        <w:spacing w:after="0" w:line="276" w:lineRule="auto"/>
        <w:ind w:left="3001" w:firstLine="0"/>
      </w:pPr>
    </w:p>
    <w:p w14:paraId="3FAF4C01" w14:textId="77777777" w:rsidR="00060F82" w:rsidRPr="000701AB" w:rsidRDefault="00060F82" w:rsidP="0069131E">
      <w:pPr>
        <w:spacing w:after="0" w:line="276" w:lineRule="auto"/>
        <w:ind w:left="3001" w:firstLine="0"/>
      </w:pPr>
    </w:p>
    <w:p w14:paraId="43039742" w14:textId="77777777" w:rsidR="002D134C" w:rsidRPr="000701AB" w:rsidRDefault="006159F9" w:rsidP="0069131E">
      <w:pPr>
        <w:pStyle w:val="Heading2"/>
        <w:spacing w:line="276" w:lineRule="auto"/>
      </w:pPr>
      <w:bookmarkStart w:id="58" w:name="_Toc492976641"/>
      <w:r w:rsidRPr="000701AB">
        <w:t>b)       POST IMPLEMENTATION COSTS</w:t>
      </w:r>
      <w:bookmarkEnd w:id="58"/>
      <w:r w:rsidRPr="000701AB">
        <w:t xml:space="preserve"> </w:t>
      </w:r>
    </w:p>
    <w:p w14:paraId="7BCE9118" w14:textId="77777777" w:rsidR="002D134C" w:rsidRPr="000701AB" w:rsidRDefault="006159F9" w:rsidP="0069131E">
      <w:pPr>
        <w:spacing w:after="0" w:line="276" w:lineRule="auto"/>
        <w:ind w:left="701" w:firstLine="0"/>
      </w:pPr>
      <w:r w:rsidRPr="000701AB">
        <w:t xml:space="preserve"> </w:t>
      </w:r>
    </w:p>
    <w:p w14:paraId="3EA148EB" w14:textId="77777777" w:rsidR="002D134C" w:rsidRPr="000701AB" w:rsidRDefault="006159F9" w:rsidP="0069131E">
      <w:pPr>
        <w:spacing w:after="0" w:line="276" w:lineRule="auto"/>
        <w:ind w:left="701" w:firstLine="0"/>
      </w:pPr>
      <w:r w:rsidRPr="000701AB">
        <w:t xml:space="preserve"> </w:t>
      </w:r>
    </w:p>
    <w:p w14:paraId="4C773B4F" w14:textId="77777777" w:rsidR="002D134C" w:rsidRPr="000701AB" w:rsidRDefault="006159F9" w:rsidP="0069131E">
      <w:pPr>
        <w:spacing w:line="276" w:lineRule="auto"/>
        <w:ind w:left="819"/>
      </w:pPr>
      <w:r w:rsidRPr="000701AB">
        <w:t xml:space="preserve">Based on the information contained in the technical specifications, the prospective bidders should provide a breakdown of costs in the format shown below. </w:t>
      </w:r>
    </w:p>
    <w:p w14:paraId="152B1AAC" w14:textId="77777777" w:rsidR="002D134C" w:rsidRPr="000701AB" w:rsidRDefault="006159F9" w:rsidP="0069131E">
      <w:pPr>
        <w:spacing w:after="0" w:line="276" w:lineRule="auto"/>
        <w:ind w:left="701" w:firstLine="0"/>
      </w:pPr>
      <w:r w:rsidRPr="000701AB">
        <w:t xml:space="preserve"> </w:t>
      </w:r>
    </w:p>
    <w:p w14:paraId="31AAEB36" w14:textId="77777777" w:rsidR="002D134C" w:rsidRPr="000701AB" w:rsidRDefault="006159F9" w:rsidP="0069131E">
      <w:pPr>
        <w:spacing w:line="276" w:lineRule="auto"/>
        <w:ind w:left="819" w:right="762"/>
      </w:pPr>
      <w:r w:rsidRPr="000701AB">
        <w:t>Any charges such as annual maintenance, annual license fee and software</w:t>
      </w:r>
      <w:r w:rsidR="0033574F" w:rsidRPr="000701AB">
        <w:t>/hardware</w:t>
      </w:r>
      <w:r w:rsidRPr="000701AB">
        <w:t xml:space="preserve"> support cost should be clearly stated. The privileges that will be experienced by subscribing to such annual charges should be clearly stated. E.g. Maintenance and product upgrade </w:t>
      </w:r>
    </w:p>
    <w:p w14:paraId="050E4F56" w14:textId="77777777" w:rsidR="002D134C" w:rsidRPr="000701AB" w:rsidRDefault="006159F9" w:rsidP="0069131E">
      <w:pPr>
        <w:spacing w:line="276" w:lineRule="auto"/>
        <w:ind w:left="819" w:right="1352"/>
      </w:pPr>
      <w:r w:rsidRPr="000701AB">
        <w:t xml:space="preserve">costs etc. </w:t>
      </w:r>
    </w:p>
    <w:p w14:paraId="11064C1E" w14:textId="77777777" w:rsidR="002D134C" w:rsidRPr="000701AB" w:rsidRDefault="006159F9" w:rsidP="0069131E">
      <w:pPr>
        <w:spacing w:after="0" w:line="276" w:lineRule="auto"/>
        <w:ind w:left="701" w:firstLine="0"/>
      </w:pPr>
      <w:r w:rsidRPr="000701AB">
        <w:t xml:space="preserve"> </w:t>
      </w:r>
    </w:p>
    <w:p w14:paraId="39A2E561" w14:textId="77777777" w:rsidR="002D134C" w:rsidRPr="000701AB" w:rsidRDefault="006159F9" w:rsidP="0069131E">
      <w:pPr>
        <w:spacing w:line="276" w:lineRule="auto"/>
        <w:ind w:left="819"/>
      </w:pPr>
      <w:r w:rsidRPr="000701AB">
        <w:t xml:space="preserve">Post implementation costs for the first 1 (one) Year will be considered during financial evaluation and should be the tender sum. </w:t>
      </w:r>
    </w:p>
    <w:p w14:paraId="394682D8" w14:textId="77777777" w:rsidR="0004085D" w:rsidRPr="000701AB" w:rsidRDefault="0004085D" w:rsidP="0069131E">
      <w:pPr>
        <w:spacing w:line="276" w:lineRule="auto"/>
        <w:ind w:left="819"/>
      </w:pPr>
    </w:p>
    <w:p w14:paraId="1E29B15B" w14:textId="3354AEEE" w:rsidR="002D134C" w:rsidRPr="000701AB" w:rsidRDefault="002D134C" w:rsidP="0069131E">
      <w:pPr>
        <w:spacing w:after="0" w:line="276" w:lineRule="auto"/>
        <w:ind w:left="0" w:firstLine="0"/>
      </w:pPr>
    </w:p>
    <w:p w14:paraId="4085C028" w14:textId="77777777" w:rsidR="002D134C" w:rsidRPr="000701AB" w:rsidRDefault="006159F9" w:rsidP="0069131E">
      <w:pPr>
        <w:spacing w:after="15" w:line="276" w:lineRule="auto"/>
        <w:ind w:left="819"/>
      </w:pPr>
      <w:r w:rsidRPr="000701AB">
        <w:rPr>
          <w:b/>
        </w:rPr>
        <w:t>NOTE: These costs will not form part of the Tender Price, but will be used to determine subsequent annual cost.</w:t>
      </w:r>
      <w:r w:rsidRPr="000701AB">
        <w:t xml:space="preserve"> </w:t>
      </w:r>
    </w:p>
    <w:p w14:paraId="65C71AAC" w14:textId="56AFDA40" w:rsidR="002D134C" w:rsidRPr="000701AB" w:rsidRDefault="006159F9" w:rsidP="0069131E">
      <w:pPr>
        <w:spacing w:after="0" w:line="276" w:lineRule="auto"/>
        <w:ind w:left="701" w:firstLine="0"/>
      </w:pPr>
      <w:r w:rsidRPr="000701AB">
        <w:t xml:space="preserve"> </w:t>
      </w:r>
    </w:p>
    <w:p w14:paraId="225722BC" w14:textId="77777777" w:rsidR="002D134C" w:rsidRPr="000701AB" w:rsidRDefault="006159F9" w:rsidP="0069131E">
      <w:pPr>
        <w:spacing w:after="0" w:line="276" w:lineRule="auto"/>
        <w:ind w:left="701" w:right="311" w:firstLine="0"/>
      </w:pPr>
      <w:r w:rsidRPr="000701AB">
        <w:t xml:space="preserve"> </w:t>
      </w:r>
    </w:p>
    <w:tbl>
      <w:tblPr>
        <w:tblStyle w:val="TableGrid"/>
        <w:tblW w:w="9125" w:type="dxa"/>
        <w:tblInd w:w="918" w:type="dxa"/>
        <w:tblCellMar>
          <w:left w:w="4" w:type="dxa"/>
          <w:right w:w="301" w:type="dxa"/>
        </w:tblCellMar>
        <w:tblLook w:val="04A0" w:firstRow="1" w:lastRow="0" w:firstColumn="1" w:lastColumn="0" w:noHBand="0" w:noVBand="1"/>
      </w:tblPr>
      <w:tblGrid>
        <w:gridCol w:w="1573"/>
        <w:gridCol w:w="2888"/>
        <w:gridCol w:w="2777"/>
        <w:gridCol w:w="1887"/>
      </w:tblGrid>
      <w:tr w:rsidR="002D134C" w:rsidRPr="000701AB" w14:paraId="3916A42E" w14:textId="77777777">
        <w:trPr>
          <w:trHeight w:val="564"/>
        </w:trPr>
        <w:tc>
          <w:tcPr>
            <w:tcW w:w="1573" w:type="dxa"/>
            <w:tcBorders>
              <w:top w:val="single" w:sz="4" w:space="0" w:color="000000"/>
              <w:left w:val="single" w:sz="4" w:space="0" w:color="000000"/>
              <w:bottom w:val="single" w:sz="4" w:space="0" w:color="000000"/>
              <w:right w:val="single" w:sz="4" w:space="0" w:color="000000"/>
            </w:tcBorders>
          </w:tcPr>
          <w:p w14:paraId="03DC4F81" w14:textId="77777777" w:rsidR="002D134C" w:rsidRPr="000701AB" w:rsidRDefault="006159F9" w:rsidP="0069131E">
            <w:pPr>
              <w:spacing w:after="0" w:line="276" w:lineRule="auto"/>
              <w:ind w:left="103" w:firstLine="0"/>
            </w:pPr>
            <w:r w:rsidRPr="000701AB">
              <w:t xml:space="preserve">Ref No </w:t>
            </w:r>
          </w:p>
        </w:tc>
        <w:tc>
          <w:tcPr>
            <w:tcW w:w="2888" w:type="dxa"/>
            <w:tcBorders>
              <w:top w:val="single" w:sz="4" w:space="0" w:color="000000"/>
              <w:left w:val="single" w:sz="4" w:space="0" w:color="000000"/>
              <w:bottom w:val="single" w:sz="4" w:space="0" w:color="000000"/>
              <w:right w:val="single" w:sz="4" w:space="0" w:color="000000"/>
            </w:tcBorders>
          </w:tcPr>
          <w:p w14:paraId="35E2CD19" w14:textId="77777777" w:rsidR="002D134C" w:rsidRPr="000701AB" w:rsidRDefault="006159F9" w:rsidP="0069131E">
            <w:pPr>
              <w:spacing w:after="0" w:line="276" w:lineRule="auto"/>
              <w:ind w:left="1" w:firstLine="0"/>
            </w:pPr>
            <w:r w:rsidRPr="000701AB">
              <w:t xml:space="preserve"> </w:t>
            </w:r>
          </w:p>
          <w:p w14:paraId="58E30BA0" w14:textId="77777777" w:rsidR="002D134C" w:rsidRPr="000701AB" w:rsidRDefault="006159F9" w:rsidP="0069131E">
            <w:pPr>
              <w:spacing w:after="0" w:line="276" w:lineRule="auto"/>
              <w:ind w:left="104" w:firstLine="0"/>
            </w:pPr>
            <w:r w:rsidRPr="000701AB">
              <w:t xml:space="preserve">Please break them down </w:t>
            </w:r>
          </w:p>
        </w:tc>
        <w:tc>
          <w:tcPr>
            <w:tcW w:w="2777" w:type="dxa"/>
            <w:tcBorders>
              <w:top w:val="single" w:sz="4" w:space="0" w:color="000000"/>
              <w:left w:val="single" w:sz="4" w:space="0" w:color="000000"/>
              <w:bottom w:val="single" w:sz="4" w:space="0" w:color="000000"/>
              <w:right w:val="single" w:sz="4" w:space="0" w:color="000000"/>
            </w:tcBorders>
          </w:tcPr>
          <w:p w14:paraId="1941E746" w14:textId="77777777" w:rsidR="002D134C" w:rsidRPr="000701AB" w:rsidRDefault="006159F9" w:rsidP="0069131E">
            <w:pPr>
              <w:spacing w:after="0" w:line="276" w:lineRule="auto"/>
              <w:ind w:left="104" w:firstLine="0"/>
            </w:pPr>
            <w:r w:rsidRPr="000701AB">
              <w:t xml:space="preserve">Compulsory/Option </w:t>
            </w:r>
          </w:p>
        </w:tc>
        <w:tc>
          <w:tcPr>
            <w:tcW w:w="1887" w:type="dxa"/>
            <w:tcBorders>
              <w:top w:val="single" w:sz="4" w:space="0" w:color="000000"/>
              <w:left w:val="single" w:sz="4" w:space="0" w:color="000000"/>
              <w:bottom w:val="single" w:sz="4" w:space="0" w:color="000000"/>
              <w:right w:val="single" w:sz="4" w:space="0" w:color="000000"/>
            </w:tcBorders>
          </w:tcPr>
          <w:p w14:paraId="10521C5C" w14:textId="77777777" w:rsidR="002D134C" w:rsidRPr="000701AB" w:rsidRDefault="006159F9" w:rsidP="0069131E">
            <w:pPr>
              <w:spacing w:after="0" w:line="276" w:lineRule="auto"/>
              <w:ind w:left="100" w:firstLine="0"/>
            </w:pPr>
            <w:r w:rsidRPr="000701AB">
              <w:t>Cost (</w:t>
            </w:r>
            <w:proofErr w:type="spellStart"/>
            <w:r w:rsidRPr="000701AB">
              <w:t>Kshs</w:t>
            </w:r>
            <w:proofErr w:type="spellEnd"/>
            <w:r w:rsidRPr="000701AB">
              <w:t xml:space="preserve">.) VAT Inclusive </w:t>
            </w:r>
          </w:p>
        </w:tc>
      </w:tr>
      <w:tr w:rsidR="002D134C" w:rsidRPr="000701AB" w14:paraId="65A71CF9" w14:textId="77777777">
        <w:trPr>
          <w:trHeight w:val="286"/>
        </w:trPr>
        <w:tc>
          <w:tcPr>
            <w:tcW w:w="1573" w:type="dxa"/>
            <w:vMerge w:val="restart"/>
            <w:tcBorders>
              <w:top w:val="single" w:sz="4" w:space="0" w:color="000000"/>
              <w:left w:val="single" w:sz="4" w:space="0" w:color="000000"/>
              <w:bottom w:val="single" w:sz="4" w:space="0" w:color="000000"/>
              <w:right w:val="single" w:sz="4" w:space="0" w:color="000000"/>
            </w:tcBorders>
          </w:tcPr>
          <w:p w14:paraId="34A53960" w14:textId="77777777" w:rsidR="002D134C" w:rsidRPr="000701AB" w:rsidRDefault="006159F9" w:rsidP="0069131E">
            <w:pPr>
              <w:spacing w:after="103" w:line="276" w:lineRule="auto"/>
              <w:ind w:left="0" w:firstLine="0"/>
            </w:pPr>
            <w:r w:rsidRPr="000701AB">
              <w:t xml:space="preserve"> </w:t>
            </w:r>
          </w:p>
          <w:p w14:paraId="4196E859" w14:textId="77777777" w:rsidR="002D134C" w:rsidRPr="000701AB" w:rsidRDefault="006159F9" w:rsidP="0069131E">
            <w:pPr>
              <w:spacing w:after="0" w:line="276" w:lineRule="auto"/>
              <w:ind w:left="103" w:firstLine="0"/>
            </w:pPr>
            <w:r w:rsidRPr="000701AB">
              <w:t>2</w:t>
            </w:r>
            <w:r w:rsidRPr="000701AB">
              <w:rPr>
                <w:vertAlign w:val="superscript"/>
              </w:rPr>
              <w:t xml:space="preserve">nd </w:t>
            </w:r>
            <w:r w:rsidRPr="000701AB">
              <w:t xml:space="preserve">Year </w:t>
            </w:r>
          </w:p>
        </w:tc>
        <w:tc>
          <w:tcPr>
            <w:tcW w:w="2888" w:type="dxa"/>
            <w:tcBorders>
              <w:top w:val="single" w:sz="4" w:space="0" w:color="000000"/>
              <w:left w:val="single" w:sz="4" w:space="0" w:color="000000"/>
              <w:bottom w:val="single" w:sz="4" w:space="0" w:color="000000"/>
              <w:right w:val="single" w:sz="4" w:space="0" w:color="000000"/>
            </w:tcBorders>
          </w:tcPr>
          <w:p w14:paraId="555C7B51" w14:textId="77777777" w:rsidR="002D134C" w:rsidRPr="000701AB" w:rsidRDefault="006159F9" w:rsidP="0069131E">
            <w:pPr>
              <w:spacing w:after="0" w:line="276" w:lineRule="auto"/>
              <w:ind w:left="1" w:firstLine="0"/>
            </w:pPr>
            <w:r w:rsidRPr="000701AB">
              <w:t xml:space="preserve"> </w:t>
            </w:r>
          </w:p>
        </w:tc>
        <w:tc>
          <w:tcPr>
            <w:tcW w:w="2777" w:type="dxa"/>
            <w:tcBorders>
              <w:top w:val="single" w:sz="4" w:space="0" w:color="000000"/>
              <w:left w:val="single" w:sz="4" w:space="0" w:color="000000"/>
              <w:bottom w:val="single" w:sz="4" w:space="0" w:color="000000"/>
              <w:right w:val="single" w:sz="4" w:space="0" w:color="000000"/>
            </w:tcBorders>
          </w:tcPr>
          <w:p w14:paraId="57F3BC39" w14:textId="77777777" w:rsidR="002D134C" w:rsidRPr="000701AB" w:rsidRDefault="006159F9" w:rsidP="0069131E">
            <w:pPr>
              <w:spacing w:after="0" w:line="276" w:lineRule="auto"/>
              <w:ind w:left="1" w:firstLine="0"/>
            </w:pPr>
            <w:r w:rsidRPr="000701AB">
              <w:t xml:space="preserve"> </w:t>
            </w:r>
          </w:p>
        </w:tc>
        <w:tc>
          <w:tcPr>
            <w:tcW w:w="1887" w:type="dxa"/>
            <w:tcBorders>
              <w:top w:val="single" w:sz="4" w:space="0" w:color="000000"/>
              <w:left w:val="single" w:sz="4" w:space="0" w:color="000000"/>
              <w:bottom w:val="single" w:sz="4" w:space="0" w:color="000000"/>
              <w:right w:val="single" w:sz="4" w:space="0" w:color="000000"/>
            </w:tcBorders>
          </w:tcPr>
          <w:p w14:paraId="3C88C2D4" w14:textId="77777777" w:rsidR="002D134C" w:rsidRPr="000701AB" w:rsidRDefault="006159F9" w:rsidP="0069131E">
            <w:pPr>
              <w:spacing w:after="0" w:line="276" w:lineRule="auto"/>
              <w:ind w:left="1" w:firstLine="0"/>
            </w:pPr>
            <w:r w:rsidRPr="000701AB">
              <w:t xml:space="preserve"> </w:t>
            </w:r>
          </w:p>
        </w:tc>
      </w:tr>
      <w:tr w:rsidR="002D134C" w:rsidRPr="000701AB" w14:paraId="3D212B9B" w14:textId="77777777">
        <w:trPr>
          <w:trHeight w:val="288"/>
        </w:trPr>
        <w:tc>
          <w:tcPr>
            <w:tcW w:w="0" w:type="auto"/>
            <w:vMerge/>
            <w:tcBorders>
              <w:top w:val="nil"/>
              <w:left w:val="single" w:sz="4" w:space="0" w:color="000000"/>
              <w:bottom w:val="single" w:sz="4" w:space="0" w:color="000000"/>
              <w:right w:val="single" w:sz="4" w:space="0" w:color="000000"/>
            </w:tcBorders>
          </w:tcPr>
          <w:p w14:paraId="570F741E" w14:textId="77777777" w:rsidR="002D134C" w:rsidRPr="000701AB" w:rsidRDefault="002D134C" w:rsidP="0069131E">
            <w:pPr>
              <w:spacing w:after="160" w:line="276" w:lineRule="auto"/>
              <w:ind w:left="0" w:firstLine="0"/>
            </w:pPr>
          </w:p>
        </w:tc>
        <w:tc>
          <w:tcPr>
            <w:tcW w:w="2888" w:type="dxa"/>
            <w:tcBorders>
              <w:top w:val="single" w:sz="4" w:space="0" w:color="000000"/>
              <w:left w:val="single" w:sz="4" w:space="0" w:color="000000"/>
              <w:bottom w:val="single" w:sz="4" w:space="0" w:color="000000"/>
              <w:right w:val="single" w:sz="4" w:space="0" w:color="000000"/>
            </w:tcBorders>
          </w:tcPr>
          <w:p w14:paraId="06E67FD0" w14:textId="77777777" w:rsidR="002D134C" w:rsidRPr="000701AB" w:rsidRDefault="006159F9" w:rsidP="0069131E">
            <w:pPr>
              <w:spacing w:after="0" w:line="276" w:lineRule="auto"/>
              <w:ind w:left="1" w:firstLine="0"/>
            </w:pPr>
            <w:r w:rsidRPr="000701AB">
              <w:t xml:space="preserve"> </w:t>
            </w:r>
          </w:p>
        </w:tc>
        <w:tc>
          <w:tcPr>
            <w:tcW w:w="2777" w:type="dxa"/>
            <w:tcBorders>
              <w:top w:val="single" w:sz="4" w:space="0" w:color="000000"/>
              <w:left w:val="single" w:sz="4" w:space="0" w:color="000000"/>
              <w:bottom w:val="single" w:sz="4" w:space="0" w:color="000000"/>
              <w:right w:val="single" w:sz="4" w:space="0" w:color="000000"/>
            </w:tcBorders>
          </w:tcPr>
          <w:p w14:paraId="53C20B07" w14:textId="77777777" w:rsidR="002D134C" w:rsidRPr="000701AB" w:rsidRDefault="006159F9" w:rsidP="0069131E">
            <w:pPr>
              <w:spacing w:after="0" w:line="276" w:lineRule="auto"/>
              <w:ind w:left="1" w:firstLine="0"/>
            </w:pPr>
            <w:r w:rsidRPr="000701AB">
              <w:t xml:space="preserve"> </w:t>
            </w:r>
          </w:p>
        </w:tc>
        <w:tc>
          <w:tcPr>
            <w:tcW w:w="1887" w:type="dxa"/>
            <w:tcBorders>
              <w:top w:val="single" w:sz="4" w:space="0" w:color="000000"/>
              <w:left w:val="single" w:sz="4" w:space="0" w:color="000000"/>
              <w:bottom w:val="single" w:sz="4" w:space="0" w:color="000000"/>
              <w:right w:val="single" w:sz="4" w:space="0" w:color="000000"/>
            </w:tcBorders>
          </w:tcPr>
          <w:p w14:paraId="562DFBC9" w14:textId="77777777" w:rsidR="002D134C" w:rsidRPr="000701AB" w:rsidRDefault="006159F9" w:rsidP="0069131E">
            <w:pPr>
              <w:spacing w:after="0" w:line="276" w:lineRule="auto"/>
              <w:ind w:left="1" w:firstLine="0"/>
            </w:pPr>
            <w:r w:rsidRPr="000701AB">
              <w:t xml:space="preserve"> </w:t>
            </w:r>
          </w:p>
        </w:tc>
      </w:tr>
      <w:tr w:rsidR="002D134C" w:rsidRPr="000701AB" w14:paraId="23CC3474" w14:textId="77777777">
        <w:trPr>
          <w:trHeight w:val="286"/>
        </w:trPr>
        <w:tc>
          <w:tcPr>
            <w:tcW w:w="1573" w:type="dxa"/>
            <w:vMerge w:val="restart"/>
            <w:tcBorders>
              <w:top w:val="single" w:sz="4" w:space="0" w:color="000000"/>
              <w:left w:val="single" w:sz="4" w:space="0" w:color="000000"/>
              <w:bottom w:val="single" w:sz="4" w:space="0" w:color="000000"/>
              <w:right w:val="single" w:sz="4" w:space="0" w:color="000000"/>
            </w:tcBorders>
          </w:tcPr>
          <w:p w14:paraId="3C92AE21" w14:textId="77777777" w:rsidR="002D134C" w:rsidRPr="000701AB" w:rsidRDefault="006159F9" w:rsidP="0069131E">
            <w:pPr>
              <w:spacing w:after="106" w:line="276" w:lineRule="auto"/>
              <w:ind w:left="0" w:firstLine="0"/>
            </w:pPr>
            <w:r w:rsidRPr="000701AB">
              <w:t xml:space="preserve"> </w:t>
            </w:r>
          </w:p>
          <w:p w14:paraId="622EF324" w14:textId="77777777" w:rsidR="002D134C" w:rsidRPr="000701AB" w:rsidRDefault="006159F9" w:rsidP="0069131E">
            <w:pPr>
              <w:spacing w:after="0" w:line="276" w:lineRule="auto"/>
              <w:ind w:left="103" w:firstLine="0"/>
            </w:pPr>
            <w:r w:rsidRPr="000701AB">
              <w:t>3</w:t>
            </w:r>
            <w:r w:rsidRPr="000701AB">
              <w:rPr>
                <w:vertAlign w:val="superscript"/>
              </w:rPr>
              <w:t xml:space="preserve">rd </w:t>
            </w:r>
            <w:r w:rsidRPr="000701AB">
              <w:t xml:space="preserve">Year </w:t>
            </w:r>
          </w:p>
        </w:tc>
        <w:tc>
          <w:tcPr>
            <w:tcW w:w="2888" w:type="dxa"/>
            <w:tcBorders>
              <w:top w:val="single" w:sz="4" w:space="0" w:color="000000"/>
              <w:left w:val="single" w:sz="4" w:space="0" w:color="000000"/>
              <w:bottom w:val="single" w:sz="4" w:space="0" w:color="000000"/>
              <w:right w:val="single" w:sz="4" w:space="0" w:color="000000"/>
            </w:tcBorders>
          </w:tcPr>
          <w:p w14:paraId="3E328D09" w14:textId="77777777" w:rsidR="002D134C" w:rsidRPr="000701AB" w:rsidRDefault="006159F9" w:rsidP="0069131E">
            <w:pPr>
              <w:spacing w:after="0" w:line="276" w:lineRule="auto"/>
              <w:ind w:left="1" w:firstLine="0"/>
            </w:pPr>
            <w:r w:rsidRPr="000701AB">
              <w:t xml:space="preserve"> </w:t>
            </w:r>
          </w:p>
        </w:tc>
        <w:tc>
          <w:tcPr>
            <w:tcW w:w="2777" w:type="dxa"/>
            <w:tcBorders>
              <w:top w:val="single" w:sz="4" w:space="0" w:color="000000"/>
              <w:left w:val="single" w:sz="4" w:space="0" w:color="000000"/>
              <w:bottom w:val="single" w:sz="4" w:space="0" w:color="000000"/>
              <w:right w:val="single" w:sz="4" w:space="0" w:color="000000"/>
            </w:tcBorders>
          </w:tcPr>
          <w:p w14:paraId="34596DC2" w14:textId="77777777" w:rsidR="002D134C" w:rsidRPr="000701AB" w:rsidRDefault="006159F9" w:rsidP="0069131E">
            <w:pPr>
              <w:spacing w:after="0" w:line="276" w:lineRule="auto"/>
              <w:ind w:left="1" w:firstLine="0"/>
            </w:pPr>
            <w:r w:rsidRPr="000701AB">
              <w:t xml:space="preserve"> </w:t>
            </w:r>
          </w:p>
        </w:tc>
        <w:tc>
          <w:tcPr>
            <w:tcW w:w="1887" w:type="dxa"/>
            <w:tcBorders>
              <w:top w:val="single" w:sz="4" w:space="0" w:color="000000"/>
              <w:left w:val="single" w:sz="4" w:space="0" w:color="000000"/>
              <w:bottom w:val="single" w:sz="4" w:space="0" w:color="000000"/>
              <w:right w:val="single" w:sz="4" w:space="0" w:color="000000"/>
            </w:tcBorders>
          </w:tcPr>
          <w:p w14:paraId="65D47CFF" w14:textId="77777777" w:rsidR="002D134C" w:rsidRPr="000701AB" w:rsidRDefault="006159F9" w:rsidP="0069131E">
            <w:pPr>
              <w:spacing w:after="0" w:line="276" w:lineRule="auto"/>
              <w:ind w:left="1" w:firstLine="0"/>
            </w:pPr>
            <w:r w:rsidRPr="000701AB">
              <w:t xml:space="preserve"> </w:t>
            </w:r>
          </w:p>
        </w:tc>
      </w:tr>
      <w:tr w:rsidR="002D134C" w:rsidRPr="000701AB" w14:paraId="2941F5E7" w14:textId="77777777">
        <w:trPr>
          <w:trHeight w:val="287"/>
        </w:trPr>
        <w:tc>
          <w:tcPr>
            <w:tcW w:w="0" w:type="auto"/>
            <w:vMerge/>
            <w:tcBorders>
              <w:top w:val="nil"/>
              <w:left w:val="single" w:sz="4" w:space="0" w:color="000000"/>
              <w:bottom w:val="single" w:sz="4" w:space="0" w:color="000000"/>
              <w:right w:val="single" w:sz="4" w:space="0" w:color="000000"/>
            </w:tcBorders>
          </w:tcPr>
          <w:p w14:paraId="6C051C9B" w14:textId="77777777" w:rsidR="002D134C" w:rsidRPr="000701AB" w:rsidRDefault="002D134C" w:rsidP="0069131E">
            <w:pPr>
              <w:spacing w:after="160" w:line="276" w:lineRule="auto"/>
              <w:ind w:left="0" w:firstLine="0"/>
            </w:pPr>
          </w:p>
        </w:tc>
        <w:tc>
          <w:tcPr>
            <w:tcW w:w="2888" w:type="dxa"/>
            <w:tcBorders>
              <w:top w:val="single" w:sz="4" w:space="0" w:color="000000"/>
              <w:left w:val="single" w:sz="4" w:space="0" w:color="000000"/>
              <w:bottom w:val="single" w:sz="4" w:space="0" w:color="000000"/>
              <w:right w:val="single" w:sz="4" w:space="0" w:color="000000"/>
            </w:tcBorders>
          </w:tcPr>
          <w:p w14:paraId="1B2757AD" w14:textId="77777777" w:rsidR="002D134C" w:rsidRPr="000701AB" w:rsidRDefault="006159F9" w:rsidP="0069131E">
            <w:pPr>
              <w:spacing w:after="0" w:line="276" w:lineRule="auto"/>
              <w:ind w:left="1" w:firstLine="0"/>
            </w:pPr>
            <w:r w:rsidRPr="000701AB">
              <w:t xml:space="preserve"> </w:t>
            </w:r>
          </w:p>
        </w:tc>
        <w:tc>
          <w:tcPr>
            <w:tcW w:w="2777" w:type="dxa"/>
            <w:tcBorders>
              <w:top w:val="single" w:sz="4" w:space="0" w:color="000000"/>
              <w:left w:val="single" w:sz="4" w:space="0" w:color="000000"/>
              <w:bottom w:val="single" w:sz="4" w:space="0" w:color="000000"/>
              <w:right w:val="single" w:sz="4" w:space="0" w:color="000000"/>
            </w:tcBorders>
          </w:tcPr>
          <w:p w14:paraId="4F5B5AF1" w14:textId="77777777" w:rsidR="002D134C" w:rsidRPr="000701AB" w:rsidRDefault="006159F9" w:rsidP="0069131E">
            <w:pPr>
              <w:spacing w:after="0" w:line="276" w:lineRule="auto"/>
              <w:ind w:left="1" w:firstLine="0"/>
            </w:pPr>
            <w:r w:rsidRPr="000701AB">
              <w:t xml:space="preserve"> </w:t>
            </w:r>
          </w:p>
        </w:tc>
        <w:tc>
          <w:tcPr>
            <w:tcW w:w="1887" w:type="dxa"/>
            <w:tcBorders>
              <w:top w:val="single" w:sz="4" w:space="0" w:color="000000"/>
              <w:left w:val="single" w:sz="4" w:space="0" w:color="000000"/>
              <w:bottom w:val="single" w:sz="4" w:space="0" w:color="000000"/>
              <w:right w:val="single" w:sz="4" w:space="0" w:color="000000"/>
            </w:tcBorders>
          </w:tcPr>
          <w:p w14:paraId="7EBCBA3F" w14:textId="77777777" w:rsidR="002D134C" w:rsidRPr="000701AB" w:rsidRDefault="006159F9" w:rsidP="0069131E">
            <w:pPr>
              <w:spacing w:after="0" w:line="276" w:lineRule="auto"/>
              <w:ind w:left="1" w:firstLine="0"/>
            </w:pPr>
            <w:r w:rsidRPr="000701AB">
              <w:t xml:space="preserve"> </w:t>
            </w:r>
          </w:p>
        </w:tc>
      </w:tr>
      <w:tr w:rsidR="002D134C" w:rsidRPr="000701AB" w14:paraId="698F54BC" w14:textId="77777777">
        <w:trPr>
          <w:trHeight w:val="284"/>
        </w:trPr>
        <w:tc>
          <w:tcPr>
            <w:tcW w:w="4461" w:type="dxa"/>
            <w:gridSpan w:val="2"/>
            <w:tcBorders>
              <w:top w:val="single" w:sz="4" w:space="0" w:color="000000"/>
              <w:left w:val="single" w:sz="4" w:space="0" w:color="000000"/>
              <w:bottom w:val="single" w:sz="4" w:space="0" w:color="000000"/>
              <w:right w:val="nil"/>
            </w:tcBorders>
            <w:shd w:val="clear" w:color="auto" w:fill="F1F1F1"/>
          </w:tcPr>
          <w:p w14:paraId="628371DD" w14:textId="77777777" w:rsidR="002D134C" w:rsidRPr="000701AB" w:rsidRDefault="006159F9" w:rsidP="0069131E">
            <w:pPr>
              <w:spacing w:after="0" w:line="276" w:lineRule="auto"/>
              <w:ind w:left="103" w:firstLine="0"/>
            </w:pPr>
            <w:r w:rsidRPr="000701AB">
              <w:t xml:space="preserve">Support for two years (Total) </w:t>
            </w:r>
          </w:p>
        </w:tc>
        <w:tc>
          <w:tcPr>
            <w:tcW w:w="2777" w:type="dxa"/>
            <w:tcBorders>
              <w:top w:val="single" w:sz="4" w:space="0" w:color="000000"/>
              <w:left w:val="nil"/>
              <w:bottom w:val="single" w:sz="4" w:space="0" w:color="000000"/>
              <w:right w:val="single" w:sz="4" w:space="0" w:color="000000"/>
            </w:tcBorders>
            <w:shd w:val="clear" w:color="auto" w:fill="F1F1F1"/>
          </w:tcPr>
          <w:p w14:paraId="67B4080B" w14:textId="77777777" w:rsidR="002D134C" w:rsidRPr="000701AB" w:rsidRDefault="002D134C" w:rsidP="0069131E">
            <w:pPr>
              <w:spacing w:after="160" w:line="276" w:lineRule="auto"/>
              <w:ind w:left="0" w:firstLine="0"/>
            </w:pPr>
          </w:p>
        </w:tc>
        <w:tc>
          <w:tcPr>
            <w:tcW w:w="1887" w:type="dxa"/>
            <w:tcBorders>
              <w:top w:val="single" w:sz="4" w:space="0" w:color="000000"/>
              <w:left w:val="single" w:sz="4" w:space="0" w:color="000000"/>
              <w:bottom w:val="single" w:sz="4" w:space="0" w:color="000000"/>
              <w:right w:val="single" w:sz="4" w:space="0" w:color="000000"/>
            </w:tcBorders>
            <w:shd w:val="clear" w:color="auto" w:fill="F1F1F1"/>
          </w:tcPr>
          <w:p w14:paraId="00A58942" w14:textId="77777777" w:rsidR="002D134C" w:rsidRPr="000701AB" w:rsidRDefault="006159F9" w:rsidP="0069131E">
            <w:pPr>
              <w:spacing w:after="0" w:line="276" w:lineRule="auto"/>
              <w:ind w:left="1" w:firstLine="0"/>
            </w:pPr>
            <w:r w:rsidRPr="000701AB">
              <w:t xml:space="preserve"> </w:t>
            </w:r>
          </w:p>
        </w:tc>
      </w:tr>
      <w:tr w:rsidR="002D134C" w:rsidRPr="000701AB" w14:paraId="26A298F0" w14:textId="77777777">
        <w:trPr>
          <w:trHeight w:val="1182"/>
        </w:trPr>
        <w:tc>
          <w:tcPr>
            <w:tcW w:w="4461" w:type="dxa"/>
            <w:gridSpan w:val="2"/>
            <w:tcBorders>
              <w:top w:val="single" w:sz="4" w:space="0" w:color="000000"/>
              <w:left w:val="single" w:sz="4" w:space="0" w:color="000000"/>
              <w:bottom w:val="single" w:sz="4" w:space="0" w:color="000000"/>
              <w:right w:val="nil"/>
            </w:tcBorders>
            <w:shd w:val="clear" w:color="auto" w:fill="F1F1F1"/>
          </w:tcPr>
          <w:p w14:paraId="3AB28D23" w14:textId="77777777" w:rsidR="002D134C" w:rsidRPr="000701AB" w:rsidRDefault="006159F9" w:rsidP="0069131E">
            <w:pPr>
              <w:spacing w:after="0" w:line="276" w:lineRule="auto"/>
              <w:ind w:left="0" w:firstLine="0"/>
            </w:pPr>
            <w:r w:rsidRPr="000701AB">
              <w:t xml:space="preserve"> </w:t>
            </w:r>
          </w:p>
          <w:p w14:paraId="6EDD38AD" w14:textId="77777777" w:rsidR="002D134C" w:rsidRPr="000701AB" w:rsidRDefault="006159F9" w:rsidP="0069131E">
            <w:pPr>
              <w:spacing w:after="0" w:line="276" w:lineRule="auto"/>
              <w:ind w:left="0" w:firstLine="0"/>
            </w:pPr>
            <w:r w:rsidRPr="000701AB">
              <w:t xml:space="preserve"> </w:t>
            </w:r>
          </w:p>
          <w:p w14:paraId="37D43132" w14:textId="77777777" w:rsidR="002D134C" w:rsidRPr="000701AB" w:rsidRDefault="006159F9" w:rsidP="0069131E">
            <w:pPr>
              <w:spacing w:after="0" w:line="276" w:lineRule="auto"/>
              <w:ind w:left="0" w:firstLine="0"/>
            </w:pPr>
            <w:r w:rsidRPr="000701AB">
              <w:t xml:space="preserve"> </w:t>
            </w:r>
          </w:p>
          <w:p w14:paraId="627017D0" w14:textId="77777777" w:rsidR="002D134C" w:rsidRPr="000701AB" w:rsidRDefault="006159F9" w:rsidP="0069131E">
            <w:pPr>
              <w:spacing w:after="0" w:line="276" w:lineRule="auto"/>
              <w:ind w:left="103" w:firstLine="0"/>
            </w:pPr>
            <w:r w:rsidRPr="000701AB">
              <w:t xml:space="preserve">Bidder’s comments (if any): </w:t>
            </w:r>
          </w:p>
        </w:tc>
        <w:tc>
          <w:tcPr>
            <w:tcW w:w="2777" w:type="dxa"/>
            <w:tcBorders>
              <w:top w:val="single" w:sz="4" w:space="0" w:color="000000"/>
              <w:left w:val="nil"/>
              <w:bottom w:val="single" w:sz="4" w:space="0" w:color="000000"/>
              <w:right w:val="nil"/>
            </w:tcBorders>
            <w:shd w:val="clear" w:color="auto" w:fill="F1F1F1"/>
          </w:tcPr>
          <w:p w14:paraId="014E7FCD" w14:textId="77777777" w:rsidR="002D134C" w:rsidRPr="000701AB" w:rsidRDefault="002D134C" w:rsidP="0069131E">
            <w:pPr>
              <w:spacing w:after="160" w:line="276" w:lineRule="auto"/>
              <w:ind w:left="0" w:firstLine="0"/>
            </w:pPr>
          </w:p>
        </w:tc>
        <w:tc>
          <w:tcPr>
            <w:tcW w:w="1887" w:type="dxa"/>
            <w:tcBorders>
              <w:top w:val="single" w:sz="4" w:space="0" w:color="000000"/>
              <w:left w:val="nil"/>
              <w:bottom w:val="single" w:sz="4" w:space="0" w:color="000000"/>
              <w:right w:val="single" w:sz="4" w:space="0" w:color="000000"/>
            </w:tcBorders>
            <w:shd w:val="clear" w:color="auto" w:fill="F1F1F1"/>
          </w:tcPr>
          <w:p w14:paraId="3B898AE7" w14:textId="77777777" w:rsidR="002D134C" w:rsidRPr="000701AB" w:rsidRDefault="002D134C" w:rsidP="0069131E">
            <w:pPr>
              <w:spacing w:after="160" w:line="276" w:lineRule="auto"/>
              <w:ind w:left="0" w:firstLine="0"/>
            </w:pPr>
          </w:p>
        </w:tc>
      </w:tr>
    </w:tbl>
    <w:p w14:paraId="46D1E609" w14:textId="77777777" w:rsidR="002D134C" w:rsidRPr="000701AB" w:rsidRDefault="006159F9" w:rsidP="0069131E">
      <w:pPr>
        <w:spacing w:after="0" w:line="276" w:lineRule="auto"/>
        <w:ind w:left="701" w:right="311" w:firstLine="0"/>
      </w:pPr>
      <w:r w:rsidRPr="000701AB">
        <w:t xml:space="preserve"> </w:t>
      </w:r>
    </w:p>
    <w:p w14:paraId="7D72BF9B" w14:textId="77777777" w:rsidR="002D134C" w:rsidRPr="000701AB" w:rsidRDefault="006159F9" w:rsidP="0069131E">
      <w:pPr>
        <w:spacing w:after="0" w:line="276" w:lineRule="auto"/>
        <w:ind w:left="701" w:firstLine="0"/>
      </w:pPr>
      <w:r w:rsidRPr="000701AB">
        <w:t xml:space="preserve"> </w:t>
      </w:r>
    </w:p>
    <w:p w14:paraId="362DA36E" w14:textId="77777777" w:rsidR="002D134C" w:rsidRPr="000701AB" w:rsidRDefault="006159F9" w:rsidP="0069131E">
      <w:pPr>
        <w:spacing w:after="0" w:line="276" w:lineRule="auto"/>
        <w:ind w:left="701" w:firstLine="0"/>
      </w:pPr>
      <w:r w:rsidRPr="000701AB">
        <w:t xml:space="preserve"> </w:t>
      </w:r>
    </w:p>
    <w:p w14:paraId="0FE39233" w14:textId="77777777" w:rsidR="002D134C" w:rsidRDefault="006159F9" w:rsidP="0069131E">
      <w:pPr>
        <w:spacing w:after="731" w:line="276" w:lineRule="auto"/>
        <w:ind w:left="414"/>
      </w:pPr>
      <w:r w:rsidRPr="000701AB">
        <w:rPr>
          <w:b/>
        </w:rPr>
        <w:t>Signature and Rubber Stamp of tenderer</w:t>
      </w:r>
      <w:r w:rsidRPr="000701AB">
        <w:t xml:space="preserve"> </w:t>
      </w:r>
    </w:p>
    <w:p w14:paraId="1F0AE9C6" w14:textId="00B7144B" w:rsidR="00B31771" w:rsidRPr="000701AB" w:rsidRDefault="00B31771" w:rsidP="0069131E">
      <w:pPr>
        <w:spacing w:after="731" w:line="276" w:lineRule="auto"/>
        <w:ind w:left="414"/>
      </w:pPr>
      <w:r>
        <w:br w:type="page"/>
      </w:r>
    </w:p>
    <w:p w14:paraId="60323AF5" w14:textId="504EEFA8" w:rsidR="00060F82" w:rsidRPr="000701AB" w:rsidRDefault="006159F9" w:rsidP="0069131E">
      <w:pPr>
        <w:spacing w:after="0" w:line="276" w:lineRule="auto"/>
        <w:ind w:left="2946" w:firstLine="0"/>
      </w:pPr>
      <w:r w:rsidRPr="000701AB">
        <w:rPr>
          <w:rFonts w:eastAsia="Calibri"/>
          <w:noProof/>
        </w:rPr>
        <w:lastRenderedPageBreak/>
        <mc:AlternateContent>
          <mc:Choice Requires="wpg">
            <w:drawing>
              <wp:inline distT="0" distB="0" distL="0" distR="0" wp14:anchorId="158A13EF" wp14:editId="6D2B8273">
                <wp:extent cx="2864485" cy="8833"/>
                <wp:effectExtent l="0" t="0" r="0" b="0"/>
                <wp:docPr id="205516" name="Group 205516"/>
                <wp:cNvGraphicFramePr/>
                <a:graphic xmlns:a="http://schemas.openxmlformats.org/drawingml/2006/main">
                  <a:graphicData uri="http://schemas.microsoft.com/office/word/2010/wordprocessingGroup">
                    <wpg:wgp>
                      <wpg:cNvGrpSpPr/>
                      <wpg:grpSpPr>
                        <a:xfrm>
                          <a:off x="0" y="0"/>
                          <a:ext cx="2864485" cy="8833"/>
                          <a:chOff x="0" y="0"/>
                          <a:chExt cx="2864485" cy="8833"/>
                        </a:xfrm>
                      </wpg:grpSpPr>
                      <wps:wsp>
                        <wps:cNvPr id="34835" name="Shape 34835"/>
                        <wps:cNvSpPr/>
                        <wps:spPr>
                          <a:xfrm>
                            <a:off x="0" y="0"/>
                            <a:ext cx="2864485" cy="0"/>
                          </a:xfrm>
                          <a:custGeom>
                            <a:avLst/>
                            <a:gdLst/>
                            <a:ahLst/>
                            <a:cxnLst/>
                            <a:rect l="0" t="0" r="0" b="0"/>
                            <a:pathLst>
                              <a:path w="2864485">
                                <a:moveTo>
                                  <a:pt x="0" y="0"/>
                                </a:moveTo>
                                <a:lnTo>
                                  <a:pt x="2864485" y="0"/>
                                </a:lnTo>
                              </a:path>
                            </a:pathLst>
                          </a:custGeom>
                          <a:ln w="88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7D3414" id="Group 205516" o:spid="_x0000_s1026" style="width:225.55pt;height:.7pt;mso-position-horizontal-relative:char;mso-position-vertical-relative:line" coordsize="286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">
                <v:shape id="Shape 34835" o:spid="_x0000_s1027" style="position:absolute;width:28644;height:0;visibility:visible;mso-wrap-style:square;v-text-anchor:top" coordsize="286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" path="m,l2864485,e" filled="f" strokeweight=".24536mm">
                  <v:path arrowok="t" textboxrect="0,0,2864485,0"/>
                </v:shape>
                <w10:anchorlock/>
              </v:group>
            </w:pict>
          </mc:Fallback>
        </mc:AlternateContent>
      </w:r>
    </w:p>
    <w:p w14:paraId="020CB235" w14:textId="77777777" w:rsidR="002D134C" w:rsidRPr="000701AB" w:rsidRDefault="002D134C" w:rsidP="0069131E">
      <w:pPr>
        <w:spacing w:after="0" w:line="276" w:lineRule="auto"/>
        <w:ind w:left="2946" w:firstLine="0"/>
      </w:pPr>
    </w:p>
    <w:p w14:paraId="3C1D4FA1" w14:textId="77777777" w:rsidR="002D134C" w:rsidRPr="000701AB" w:rsidRDefault="006159F9" w:rsidP="0069131E">
      <w:pPr>
        <w:pStyle w:val="Heading1"/>
        <w:rPr>
          <w:sz w:val="22"/>
        </w:rPr>
      </w:pPr>
      <w:r w:rsidRPr="000701AB">
        <w:rPr>
          <w:rFonts w:eastAsia="Calibri"/>
          <w:sz w:val="22"/>
        </w:rPr>
        <w:tab/>
      </w:r>
      <w:bookmarkStart w:id="59" w:name="_Toc492976642"/>
      <w:r w:rsidRPr="000701AB">
        <w:rPr>
          <w:rFonts w:eastAsia="Times New Roman"/>
          <w:sz w:val="22"/>
        </w:rPr>
        <w:t>7.3</w:t>
      </w:r>
      <w:r w:rsidRPr="000701AB">
        <w:rPr>
          <w:rFonts w:eastAsia="Times New Roman"/>
          <w:sz w:val="22"/>
        </w:rPr>
        <w:tab/>
      </w:r>
      <w:r w:rsidRPr="000701AB">
        <w:rPr>
          <w:sz w:val="22"/>
        </w:rPr>
        <w:t>CONTRACT FORM</w:t>
      </w:r>
      <w:bookmarkEnd w:id="59"/>
      <w:r w:rsidRPr="000701AB">
        <w:rPr>
          <w:sz w:val="22"/>
        </w:rPr>
        <w:t xml:space="preserve"> </w:t>
      </w:r>
    </w:p>
    <w:p w14:paraId="4B84AC0E" w14:textId="77777777" w:rsidR="002D134C" w:rsidRPr="000701AB" w:rsidRDefault="006159F9" w:rsidP="0069131E">
      <w:pPr>
        <w:spacing w:after="0" w:line="276" w:lineRule="auto"/>
        <w:ind w:left="701" w:firstLine="0"/>
      </w:pPr>
      <w:r w:rsidRPr="000701AB">
        <w:t xml:space="preserve"> </w:t>
      </w:r>
    </w:p>
    <w:p w14:paraId="3BC97A64" w14:textId="77777777" w:rsidR="002D134C" w:rsidRPr="000701AB" w:rsidRDefault="006159F9" w:rsidP="0069131E">
      <w:pPr>
        <w:spacing w:line="276" w:lineRule="auto"/>
        <w:ind w:left="819"/>
      </w:pPr>
      <w:r w:rsidRPr="000701AB">
        <w:t>THIS AGREEMENT made the</w:t>
      </w:r>
      <w:r w:rsidRPr="000701AB">
        <w:rPr>
          <w:u w:val="single" w:color="000000"/>
        </w:rPr>
        <w:t xml:space="preserve"> </w:t>
      </w:r>
      <w:r w:rsidR="00C03083" w:rsidRPr="000701AB">
        <w:rPr>
          <w:u w:val="single" w:color="000000"/>
        </w:rPr>
        <w:t xml:space="preserve">               </w:t>
      </w:r>
      <w:r w:rsidRPr="000701AB">
        <w:t>day of</w:t>
      </w:r>
      <w:r w:rsidRPr="000701AB">
        <w:rPr>
          <w:u w:val="single" w:color="000000"/>
        </w:rPr>
        <w:t xml:space="preserve"> </w:t>
      </w:r>
      <w:r w:rsidRPr="000701AB">
        <w:t>20</w:t>
      </w:r>
      <w:r w:rsidRPr="000701AB">
        <w:rPr>
          <w:u w:val="single" w:color="000000"/>
        </w:rPr>
        <w:t xml:space="preserve"> </w:t>
      </w:r>
      <w:r w:rsidR="00C03083" w:rsidRPr="000701AB">
        <w:rPr>
          <w:u w:val="single" w:color="000000"/>
        </w:rPr>
        <w:t xml:space="preserve">         </w:t>
      </w:r>
      <w:r w:rsidRPr="000701AB">
        <w:t xml:space="preserve">between………… [name of procurement entity] of ………………. [country of Procurement entity] (hereinafter called </w:t>
      </w:r>
    </w:p>
    <w:p w14:paraId="3B6917FC" w14:textId="77777777" w:rsidR="002D134C" w:rsidRPr="000701AB" w:rsidRDefault="006159F9" w:rsidP="0069131E">
      <w:pPr>
        <w:spacing w:line="276" w:lineRule="auto"/>
        <w:ind w:left="819"/>
      </w:pPr>
      <w:r w:rsidRPr="000701AB">
        <w:t xml:space="preserve">“KSSL”) of the one part and …………………… [name of tenderer] of ………. [city and country of tenderer] (hereinafter called “the tenderer”) of the other part. </w:t>
      </w:r>
    </w:p>
    <w:p w14:paraId="49C9E73A" w14:textId="77777777" w:rsidR="002D134C" w:rsidRPr="000701AB" w:rsidRDefault="006159F9" w:rsidP="0069131E">
      <w:pPr>
        <w:spacing w:after="0" w:line="276" w:lineRule="auto"/>
        <w:ind w:left="701" w:firstLine="0"/>
      </w:pPr>
      <w:r w:rsidRPr="000701AB">
        <w:t xml:space="preserve"> </w:t>
      </w:r>
    </w:p>
    <w:p w14:paraId="61B87D40" w14:textId="77777777" w:rsidR="002D134C" w:rsidRPr="000701AB" w:rsidRDefault="006159F9" w:rsidP="0069131E">
      <w:pPr>
        <w:spacing w:line="276" w:lineRule="auto"/>
        <w:ind w:left="819" w:right="753"/>
      </w:pPr>
      <w:r w:rsidRPr="000701AB">
        <w:t xml:space="preserve">WHEREAS KSSL invited tenders for certain materials and spares. Viz……………………. [brief description of materials and spares] and has accepted a tender by the tenderer for the supply of those materials and spares in the spares in the sum of </w:t>
      </w:r>
    </w:p>
    <w:p w14:paraId="7B81AF19" w14:textId="5F736A35" w:rsidR="002D134C" w:rsidRPr="000701AB" w:rsidRDefault="006159F9" w:rsidP="00CF633F">
      <w:pPr>
        <w:spacing w:line="276" w:lineRule="auto"/>
        <w:ind w:left="819" w:right="1352"/>
      </w:pPr>
      <w:r w:rsidRPr="000701AB">
        <w:t xml:space="preserve">……………………………………… [contract price in words and figures] </w:t>
      </w:r>
    </w:p>
    <w:p w14:paraId="39274519" w14:textId="77777777" w:rsidR="002D134C" w:rsidRPr="000701AB" w:rsidRDefault="006159F9" w:rsidP="0069131E">
      <w:pPr>
        <w:spacing w:line="276" w:lineRule="auto"/>
        <w:ind w:left="819" w:right="1352"/>
      </w:pPr>
      <w:r w:rsidRPr="000701AB">
        <w:t xml:space="preserve">NOW THIS AGREEMENT WITNESSETH AS FOLLOWS: </w:t>
      </w:r>
    </w:p>
    <w:p w14:paraId="3292A307" w14:textId="77777777" w:rsidR="002D134C" w:rsidRPr="000701AB" w:rsidRDefault="006159F9" w:rsidP="0069131E">
      <w:pPr>
        <w:spacing w:after="0" w:line="276" w:lineRule="auto"/>
        <w:ind w:left="701" w:firstLine="0"/>
      </w:pPr>
      <w:r w:rsidRPr="000701AB">
        <w:t xml:space="preserve"> </w:t>
      </w:r>
    </w:p>
    <w:p w14:paraId="3E85204E" w14:textId="77777777" w:rsidR="002D134C" w:rsidRPr="000701AB" w:rsidRDefault="006159F9" w:rsidP="0069131E">
      <w:pPr>
        <w:numPr>
          <w:ilvl w:val="0"/>
          <w:numId w:val="31"/>
        </w:numPr>
        <w:spacing w:line="276" w:lineRule="auto"/>
        <w:ind w:right="603" w:hanging="360"/>
      </w:pPr>
      <w:r w:rsidRPr="000701AB">
        <w:t xml:space="preserve">In this Agreement words and expressions shall have the same meanings as are respectively assigned to them in the Conditions of Contract referred to. </w:t>
      </w:r>
    </w:p>
    <w:p w14:paraId="1435253C" w14:textId="77777777" w:rsidR="002D134C" w:rsidRPr="000701AB" w:rsidRDefault="006159F9" w:rsidP="0069131E">
      <w:pPr>
        <w:spacing w:after="0" w:line="276" w:lineRule="auto"/>
        <w:ind w:left="701" w:firstLine="0"/>
      </w:pPr>
      <w:r w:rsidRPr="000701AB">
        <w:t xml:space="preserve"> </w:t>
      </w:r>
    </w:p>
    <w:p w14:paraId="55E21A8E" w14:textId="77777777" w:rsidR="002D134C" w:rsidRPr="000701AB" w:rsidRDefault="006159F9" w:rsidP="0069131E">
      <w:pPr>
        <w:numPr>
          <w:ilvl w:val="0"/>
          <w:numId w:val="31"/>
        </w:numPr>
        <w:spacing w:line="276" w:lineRule="auto"/>
        <w:ind w:right="603" w:hanging="360"/>
      </w:pPr>
      <w:r w:rsidRPr="000701AB">
        <w:t xml:space="preserve">The following documents shall be deemed to form and be read and construed as part of this Agreement, viz.: </w:t>
      </w:r>
    </w:p>
    <w:p w14:paraId="5E21966C" w14:textId="77777777" w:rsidR="002D134C" w:rsidRPr="000701AB" w:rsidRDefault="006159F9" w:rsidP="0069131E">
      <w:pPr>
        <w:numPr>
          <w:ilvl w:val="1"/>
          <w:numId w:val="31"/>
        </w:numPr>
        <w:spacing w:line="276" w:lineRule="auto"/>
        <w:ind w:right="1352" w:firstLine="0"/>
      </w:pPr>
      <w:r w:rsidRPr="000701AB">
        <w:t xml:space="preserve">the Tender Form and the Price Schedule submitted by </w:t>
      </w:r>
      <w:r w:rsidR="00C03083" w:rsidRPr="000701AB">
        <w:t>the tenderer</w:t>
      </w:r>
      <w:r w:rsidRPr="000701AB">
        <w:t xml:space="preserve">; </w:t>
      </w:r>
    </w:p>
    <w:p w14:paraId="49948919" w14:textId="77777777" w:rsidR="002D134C" w:rsidRPr="000701AB" w:rsidRDefault="006159F9" w:rsidP="0069131E">
      <w:pPr>
        <w:numPr>
          <w:ilvl w:val="1"/>
          <w:numId w:val="31"/>
        </w:numPr>
        <w:spacing w:line="276" w:lineRule="auto"/>
        <w:ind w:right="1352" w:firstLine="0"/>
      </w:pPr>
      <w:r w:rsidRPr="000701AB">
        <w:t xml:space="preserve">the Schedule of Requirements; </w:t>
      </w:r>
    </w:p>
    <w:p w14:paraId="625C5215" w14:textId="77777777" w:rsidR="002D134C" w:rsidRPr="000701AB" w:rsidRDefault="006159F9" w:rsidP="0069131E">
      <w:pPr>
        <w:numPr>
          <w:ilvl w:val="1"/>
          <w:numId w:val="31"/>
        </w:numPr>
        <w:spacing w:line="276" w:lineRule="auto"/>
        <w:ind w:right="1352" w:firstLine="0"/>
      </w:pPr>
      <w:r w:rsidRPr="000701AB">
        <w:t xml:space="preserve">the Technical Specifications; </w:t>
      </w:r>
    </w:p>
    <w:p w14:paraId="452C6A61" w14:textId="77777777" w:rsidR="00637D70" w:rsidRDefault="006159F9" w:rsidP="0069131E">
      <w:pPr>
        <w:numPr>
          <w:ilvl w:val="1"/>
          <w:numId w:val="31"/>
        </w:numPr>
        <w:spacing w:after="4" w:line="276" w:lineRule="auto"/>
        <w:ind w:right="1352" w:firstLine="0"/>
      </w:pPr>
      <w:r w:rsidRPr="000701AB">
        <w:t xml:space="preserve">the General Conditions of Contract; </w:t>
      </w:r>
    </w:p>
    <w:p w14:paraId="2FA6391B" w14:textId="77777777" w:rsidR="00637D70" w:rsidRDefault="006159F9" w:rsidP="0069131E">
      <w:pPr>
        <w:numPr>
          <w:ilvl w:val="1"/>
          <w:numId w:val="31"/>
        </w:numPr>
        <w:spacing w:after="4" w:line="276" w:lineRule="auto"/>
        <w:ind w:right="1352" w:firstLine="0"/>
      </w:pPr>
      <w:r w:rsidRPr="000701AB">
        <w:t xml:space="preserve">the Special Conditions of Contract; and </w:t>
      </w:r>
    </w:p>
    <w:p w14:paraId="0AC5CCD8" w14:textId="591F56DA" w:rsidR="002D134C" w:rsidRPr="000701AB" w:rsidRDefault="006159F9" w:rsidP="0069131E">
      <w:pPr>
        <w:numPr>
          <w:ilvl w:val="1"/>
          <w:numId w:val="31"/>
        </w:numPr>
        <w:spacing w:after="4" w:line="276" w:lineRule="auto"/>
        <w:ind w:right="1352" w:firstLine="0"/>
      </w:pPr>
      <w:r w:rsidRPr="000701AB">
        <w:t xml:space="preserve">KSSL’s Notification of Award. </w:t>
      </w:r>
    </w:p>
    <w:p w14:paraId="61502C72" w14:textId="77777777" w:rsidR="002D134C" w:rsidRPr="000701AB" w:rsidRDefault="006159F9" w:rsidP="0069131E">
      <w:pPr>
        <w:spacing w:after="0" w:line="276" w:lineRule="auto"/>
        <w:ind w:left="701" w:firstLine="0"/>
      </w:pPr>
      <w:r w:rsidRPr="000701AB">
        <w:t xml:space="preserve"> </w:t>
      </w:r>
    </w:p>
    <w:p w14:paraId="5BC5F12C" w14:textId="77777777" w:rsidR="002D134C" w:rsidRPr="000701AB" w:rsidRDefault="006159F9" w:rsidP="0069131E">
      <w:pPr>
        <w:numPr>
          <w:ilvl w:val="0"/>
          <w:numId w:val="31"/>
        </w:numPr>
        <w:spacing w:line="276" w:lineRule="auto"/>
        <w:ind w:right="603" w:hanging="360"/>
      </w:pPr>
      <w:r w:rsidRPr="000701AB">
        <w:t xml:space="preserve">In consideration of the payments to be made by KSSL to the tenderer as hereinafter mentioned, the tenderer hereby covenants with KSSL to provide the materials and spares and to remedy defects therein in conformity in all respects with the provisions of the Contract </w:t>
      </w:r>
    </w:p>
    <w:p w14:paraId="53C20411" w14:textId="77777777" w:rsidR="002D134C" w:rsidRPr="000701AB" w:rsidRDefault="006159F9" w:rsidP="0069131E">
      <w:pPr>
        <w:spacing w:after="0" w:line="276" w:lineRule="auto"/>
        <w:ind w:left="701" w:firstLine="0"/>
      </w:pPr>
      <w:r w:rsidRPr="000701AB">
        <w:t xml:space="preserve"> </w:t>
      </w:r>
    </w:p>
    <w:p w14:paraId="5522ED45" w14:textId="77777777" w:rsidR="002D134C" w:rsidRPr="000701AB" w:rsidRDefault="006159F9" w:rsidP="0069131E">
      <w:pPr>
        <w:numPr>
          <w:ilvl w:val="0"/>
          <w:numId w:val="31"/>
        </w:numPr>
        <w:spacing w:line="276" w:lineRule="auto"/>
        <w:ind w:right="603" w:hanging="360"/>
      </w:pPr>
      <w:r w:rsidRPr="000701AB">
        <w:t xml:space="preserve">KSSL hereby covenants to pay the tenderer in consideration of the provision of the materials and spares and the remedying of defects therein, the Contract Price or such other sum as may become payable under the provisions of the contract at the times and in the manner prescribed by the contract. </w:t>
      </w:r>
    </w:p>
    <w:p w14:paraId="37F55BE4" w14:textId="77777777" w:rsidR="002D134C" w:rsidRPr="000701AB" w:rsidRDefault="006159F9" w:rsidP="0069131E">
      <w:pPr>
        <w:spacing w:after="0" w:line="276" w:lineRule="auto"/>
        <w:ind w:left="701" w:firstLine="0"/>
      </w:pPr>
      <w:r w:rsidRPr="000701AB">
        <w:t xml:space="preserve"> </w:t>
      </w:r>
    </w:p>
    <w:p w14:paraId="5AD2FBEA" w14:textId="77777777" w:rsidR="002D134C" w:rsidRPr="000701AB" w:rsidRDefault="006159F9" w:rsidP="0069131E">
      <w:pPr>
        <w:spacing w:line="276" w:lineRule="auto"/>
        <w:ind w:left="819" w:right="532"/>
      </w:pPr>
      <w:r w:rsidRPr="000701AB">
        <w:t xml:space="preserve">IN WITNESS, whereof the parties hereto have caused this Agreement to be executed in accordance with their respective laws the day and year first above written. </w:t>
      </w:r>
    </w:p>
    <w:p w14:paraId="6B1721C9" w14:textId="77777777" w:rsidR="002D134C" w:rsidRPr="000701AB" w:rsidRDefault="006159F9" w:rsidP="0069131E">
      <w:pPr>
        <w:spacing w:after="0" w:line="276" w:lineRule="auto"/>
        <w:ind w:left="701" w:firstLine="0"/>
      </w:pPr>
      <w:r w:rsidRPr="000701AB">
        <w:t xml:space="preserve"> </w:t>
      </w:r>
    </w:p>
    <w:tbl>
      <w:tblPr>
        <w:tblStyle w:val="TableGrid"/>
        <w:tblW w:w="6089" w:type="dxa"/>
        <w:tblInd w:w="809" w:type="dxa"/>
        <w:tblLook w:val="04A0" w:firstRow="1" w:lastRow="0" w:firstColumn="1" w:lastColumn="0" w:noHBand="0" w:noVBand="1"/>
      </w:tblPr>
      <w:tblGrid>
        <w:gridCol w:w="3013"/>
        <w:gridCol w:w="672"/>
        <w:gridCol w:w="595"/>
        <w:gridCol w:w="1809"/>
      </w:tblGrid>
      <w:tr w:rsidR="002D134C" w:rsidRPr="000701AB" w14:paraId="0BD65CE0" w14:textId="77777777">
        <w:trPr>
          <w:trHeight w:val="391"/>
        </w:trPr>
        <w:tc>
          <w:tcPr>
            <w:tcW w:w="3013" w:type="dxa"/>
            <w:tcBorders>
              <w:top w:val="nil"/>
              <w:left w:val="nil"/>
              <w:bottom w:val="nil"/>
              <w:right w:val="nil"/>
            </w:tcBorders>
          </w:tcPr>
          <w:p w14:paraId="71781DCB" w14:textId="77777777" w:rsidR="002D134C" w:rsidRPr="000701AB" w:rsidRDefault="006159F9" w:rsidP="0069131E">
            <w:pPr>
              <w:spacing w:after="0" w:line="276" w:lineRule="auto"/>
              <w:ind w:left="0" w:firstLine="0"/>
            </w:pPr>
            <w:r w:rsidRPr="000701AB">
              <w:t>Signed, sealed, delivered by</w:t>
            </w:r>
            <w:r w:rsidRPr="000701AB">
              <w:rPr>
                <w:u w:val="single" w:color="000000"/>
              </w:rPr>
              <w:t xml:space="preserve"> </w:t>
            </w:r>
          </w:p>
        </w:tc>
        <w:tc>
          <w:tcPr>
            <w:tcW w:w="672" w:type="dxa"/>
            <w:tcBorders>
              <w:top w:val="nil"/>
              <w:left w:val="nil"/>
              <w:bottom w:val="nil"/>
              <w:right w:val="nil"/>
            </w:tcBorders>
          </w:tcPr>
          <w:p w14:paraId="281BE5AA" w14:textId="77777777" w:rsidR="002D134C" w:rsidRPr="000701AB" w:rsidRDefault="006159F9" w:rsidP="0069131E">
            <w:pPr>
              <w:spacing w:after="0" w:line="276" w:lineRule="auto"/>
              <w:ind w:left="197" w:firstLine="0"/>
            </w:pPr>
            <w:r w:rsidRPr="000701AB">
              <w:rPr>
                <w:u w:val="single" w:color="000000"/>
              </w:rPr>
              <w:t xml:space="preserve"> </w:t>
            </w:r>
          </w:p>
        </w:tc>
        <w:tc>
          <w:tcPr>
            <w:tcW w:w="595" w:type="dxa"/>
            <w:tcBorders>
              <w:top w:val="nil"/>
              <w:left w:val="nil"/>
              <w:bottom w:val="nil"/>
              <w:right w:val="nil"/>
            </w:tcBorders>
          </w:tcPr>
          <w:p w14:paraId="51467A68" w14:textId="77777777" w:rsidR="002D134C" w:rsidRPr="000701AB" w:rsidRDefault="006159F9" w:rsidP="0069131E">
            <w:pPr>
              <w:spacing w:after="0" w:line="276" w:lineRule="auto"/>
              <w:ind w:left="0" w:firstLine="0"/>
            </w:pPr>
            <w:r w:rsidRPr="000701AB">
              <w:t>the</w:t>
            </w:r>
            <w:r w:rsidRPr="000701AB">
              <w:rPr>
                <w:u w:val="single" w:color="000000"/>
              </w:rPr>
              <w:t xml:space="preserve"> </w:t>
            </w:r>
          </w:p>
        </w:tc>
        <w:tc>
          <w:tcPr>
            <w:tcW w:w="1809" w:type="dxa"/>
            <w:tcBorders>
              <w:top w:val="nil"/>
              <w:left w:val="nil"/>
              <w:bottom w:val="nil"/>
              <w:right w:val="nil"/>
            </w:tcBorders>
          </w:tcPr>
          <w:p w14:paraId="17D2C4D8" w14:textId="77777777" w:rsidR="002D134C" w:rsidRPr="000701AB" w:rsidRDefault="006159F9" w:rsidP="0069131E">
            <w:pPr>
              <w:spacing w:after="0" w:line="276" w:lineRule="auto"/>
              <w:ind w:left="0" w:right="60" w:firstLine="0"/>
            </w:pPr>
            <w:r w:rsidRPr="000701AB">
              <w:t xml:space="preserve">(for KSSL) </w:t>
            </w:r>
          </w:p>
        </w:tc>
      </w:tr>
      <w:tr w:rsidR="002D134C" w:rsidRPr="000701AB" w14:paraId="34D0676A" w14:textId="77777777">
        <w:trPr>
          <w:trHeight w:val="534"/>
        </w:trPr>
        <w:tc>
          <w:tcPr>
            <w:tcW w:w="3013" w:type="dxa"/>
            <w:tcBorders>
              <w:top w:val="nil"/>
              <w:left w:val="nil"/>
              <w:bottom w:val="nil"/>
              <w:right w:val="nil"/>
            </w:tcBorders>
            <w:vAlign w:val="center"/>
          </w:tcPr>
          <w:p w14:paraId="39B5BF03" w14:textId="77777777" w:rsidR="002D134C" w:rsidRPr="000701AB" w:rsidRDefault="006159F9" w:rsidP="0069131E">
            <w:pPr>
              <w:spacing w:after="0" w:line="276" w:lineRule="auto"/>
              <w:ind w:left="0" w:firstLine="0"/>
            </w:pPr>
            <w:r w:rsidRPr="000701AB">
              <w:t>Signed, sealed, delivered by</w:t>
            </w:r>
            <w:r w:rsidRPr="000701AB">
              <w:rPr>
                <w:u w:val="single" w:color="000000"/>
              </w:rPr>
              <w:t xml:space="preserve"> </w:t>
            </w:r>
          </w:p>
        </w:tc>
        <w:tc>
          <w:tcPr>
            <w:tcW w:w="672" w:type="dxa"/>
            <w:tcBorders>
              <w:top w:val="nil"/>
              <w:left w:val="nil"/>
              <w:bottom w:val="nil"/>
              <w:right w:val="nil"/>
            </w:tcBorders>
            <w:vAlign w:val="center"/>
          </w:tcPr>
          <w:p w14:paraId="0C6DB46E" w14:textId="77777777" w:rsidR="002D134C" w:rsidRPr="000701AB" w:rsidRDefault="006159F9" w:rsidP="0069131E">
            <w:pPr>
              <w:spacing w:after="0" w:line="276" w:lineRule="auto"/>
              <w:ind w:left="197" w:firstLine="0"/>
            </w:pPr>
            <w:r w:rsidRPr="000701AB">
              <w:rPr>
                <w:u w:val="single" w:color="000000"/>
              </w:rPr>
              <w:t xml:space="preserve"> </w:t>
            </w:r>
          </w:p>
        </w:tc>
        <w:tc>
          <w:tcPr>
            <w:tcW w:w="595" w:type="dxa"/>
            <w:tcBorders>
              <w:top w:val="nil"/>
              <w:left w:val="nil"/>
              <w:bottom w:val="nil"/>
              <w:right w:val="nil"/>
            </w:tcBorders>
            <w:vAlign w:val="center"/>
          </w:tcPr>
          <w:p w14:paraId="67AF875F" w14:textId="77777777" w:rsidR="002D134C" w:rsidRPr="000701AB" w:rsidRDefault="006159F9" w:rsidP="0069131E">
            <w:pPr>
              <w:spacing w:after="0" w:line="276" w:lineRule="auto"/>
              <w:ind w:left="0" w:firstLine="0"/>
            </w:pPr>
            <w:r w:rsidRPr="000701AB">
              <w:t>the</w:t>
            </w:r>
            <w:r w:rsidRPr="000701AB">
              <w:rPr>
                <w:u w:val="single" w:color="000000"/>
              </w:rPr>
              <w:t xml:space="preserve"> </w:t>
            </w:r>
          </w:p>
        </w:tc>
        <w:tc>
          <w:tcPr>
            <w:tcW w:w="1809" w:type="dxa"/>
            <w:tcBorders>
              <w:top w:val="nil"/>
              <w:left w:val="nil"/>
              <w:bottom w:val="nil"/>
              <w:right w:val="nil"/>
            </w:tcBorders>
            <w:vAlign w:val="center"/>
          </w:tcPr>
          <w:p w14:paraId="53E9362E" w14:textId="77777777" w:rsidR="002D134C" w:rsidRPr="000701AB" w:rsidRDefault="006159F9" w:rsidP="0069131E">
            <w:pPr>
              <w:spacing w:after="0" w:line="276" w:lineRule="auto"/>
              <w:ind w:left="720" w:firstLine="0"/>
            </w:pPr>
            <w:r w:rsidRPr="000701AB">
              <w:rPr>
                <w:u w:val="single" w:color="000000"/>
              </w:rPr>
              <w:t xml:space="preserve"> </w:t>
            </w:r>
            <w:r w:rsidRPr="000701AB">
              <w:t>(</w:t>
            </w:r>
            <w:proofErr w:type="gramStart"/>
            <w:r w:rsidRPr="000701AB">
              <w:t>for</w:t>
            </w:r>
            <w:proofErr w:type="gramEnd"/>
            <w:r w:rsidRPr="000701AB">
              <w:t xml:space="preserve"> the </w:t>
            </w:r>
          </w:p>
        </w:tc>
      </w:tr>
      <w:tr w:rsidR="002D134C" w:rsidRPr="000701AB" w14:paraId="7CFB14F8" w14:textId="77777777">
        <w:trPr>
          <w:trHeight w:val="389"/>
        </w:trPr>
        <w:tc>
          <w:tcPr>
            <w:tcW w:w="3013" w:type="dxa"/>
            <w:tcBorders>
              <w:top w:val="nil"/>
              <w:left w:val="nil"/>
              <w:bottom w:val="nil"/>
              <w:right w:val="nil"/>
            </w:tcBorders>
            <w:vAlign w:val="bottom"/>
          </w:tcPr>
          <w:p w14:paraId="3A1C2C25" w14:textId="77777777" w:rsidR="002D134C" w:rsidRPr="000701AB" w:rsidRDefault="006159F9" w:rsidP="0069131E">
            <w:pPr>
              <w:spacing w:after="0" w:line="276" w:lineRule="auto"/>
              <w:ind w:left="0" w:firstLine="0"/>
            </w:pPr>
            <w:r w:rsidRPr="000701AB">
              <w:t>tenderer) in the presence of</w:t>
            </w:r>
            <w:r w:rsidRPr="000701AB">
              <w:rPr>
                <w:u w:val="single" w:color="000000"/>
              </w:rPr>
              <w:t xml:space="preserve"> </w:t>
            </w:r>
          </w:p>
        </w:tc>
        <w:tc>
          <w:tcPr>
            <w:tcW w:w="672" w:type="dxa"/>
            <w:tcBorders>
              <w:top w:val="nil"/>
              <w:left w:val="nil"/>
              <w:bottom w:val="nil"/>
              <w:right w:val="nil"/>
            </w:tcBorders>
            <w:vAlign w:val="bottom"/>
          </w:tcPr>
          <w:p w14:paraId="65D64ABA" w14:textId="77777777" w:rsidR="002D134C" w:rsidRPr="000701AB" w:rsidRDefault="006159F9" w:rsidP="0069131E">
            <w:pPr>
              <w:spacing w:after="0" w:line="276" w:lineRule="auto"/>
              <w:ind w:left="197" w:firstLine="0"/>
            </w:pPr>
            <w:r w:rsidRPr="000701AB">
              <w:t xml:space="preserve">. </w:t>
            </w:r>
          </w:p>
        </w:tc>
        <w:tc>
          <w:tcPr>
            <w:tcW w:w="595" w:type="dxa"/>
            <w:tcBorders>
              <w:top w:val="nil"/>
              <w:left w:val="nil"/>
              <w:bottom w:val="nil"/>
              <w:right w:val="nil"/>
            </w:tcBorders>
          </w:tcPr>
          <w:p w14:paraId="68FD9FC1" w14:textId="77777777" w:rsidR="002D134C" w:rsidRPr="000701AB" w:rsidRDefault="002D134C" w:rsidP="0069131E">
            <w:pPr>
              <w:spacing w:after="160" w:line="276" w:lineRule="auto"/>
              <w:ind w:left="0" w:firstLine="0"/>
            </w:pPr>
          </w:p>
        </w:tc>
        <w:tc>
          <w:tcPr>
            <w:tcW w:w="1809" w:type="dxa"/>
            <w:tcBorders>
              <w:top w:val="nil"/>
              <w:left w:val="nil"/>
              <w:bottom w:val="nil"/>
              <w:right w:val="nil"/>
            </w:tcBorders>
          </w:tcPr>
          <w:p w14:paraId="64E69550" w14:textId="77777777" w:rsidR="002D134C" w:rsidRPr="000701AB" w:rsidRDefault="002D134C" w:rsidP="0069131E">
            <w:pPr>
              <w:spacing w:after="160" w:line="276" w:lineRule="auto"/>
              <w:ind w:left="0" w:firstLine="0"/>
            </w:pPr>
          </w:p>
        </w:tc>
      </w:tr>
      <w:tr w:rsidR="00C03083" w:rsidRPr="000701AB" w14:paraId="417BB858" w14:textId="77777777">
        <w:trPr>
          <w:trHeight w:val="389"/>
        </w:trPr>
        <w:tc>
          <w:tcPr>
            <w:tcW w:w="3013" w:type="dxa"/>
            <w:tcBorders>
              <w:top w:val="nil"/>
              <w:left w:val="nil"/>
              <w:bottom w:val="nil"/>
              <w:right w:val="nil"/>
            </w:tcBorders>
            <w:vAlign w:val="bottom"/>
          </w:tcPr>
          <w:p w14:paraId="5AF839F9" w14:textId="69BE6272" w:rsidR="00C03083" w:rsidRPr="000701AB" w:rsidRDefault="00C03083" w:rsidP="0069131E">
            <w:pPr>
              <w:spacing w:after="0" w:line="276" w:lineRule="auto"/>
              <w:ind w:left="0" w:firstLine="0"/>
            </w:pPr>
            <w:r w:rsidRPr="000701AB">
              <w:lastRenderedPageBreak/>
              <w:br w:type="page"/>
            </w:r>
          </w:p>
        </w:tc>
        <w:tc>
          <w:tcPr>
            <w:tcW w:w="672" w:type="dxa"/>
            <w:tcBorders>
              <w:top w:val="nil"/>
              <w:left w:val="nil"/>
              <w:bottom w:val="nil"/>
              <w:right w:val="nil"/>
            </w:tcBorders>
            <w:vAlign w:val="bottom"/>
          </w:tcPr>
          <w:p w14:paraId="7FD4D986" w14:textId="77777777" w:rsidR="00C03083" w:rsidRPr="000701AB" w:rsidRDefault="00C03083" w:rsidP="0069131E">
            <w:pPr>
              <w:spacing w:after="0" w:line="276" w:lineRule="auto"/>
              <w:ind w:left="197" w:firstLine="0"/>
            </w:pPr>
          </w:p>
        </w:tc>
        <w:tc>
          <w:tcPr>
            <w:tcW w:w="595" w:type="dxa"/>
            <w:tcBorders>
              <w:top w:val="nil"/>
              <w:left w:val="nil"/>
              <w:bottom w:val="nil"/>
              <w:right w:val="nil"/>
            </w:tcBorders>
          </w:tcPr>
          <w:p w14:paraId="23A9E23E" w14:textId="77777777" w:rsidR="00C03083" w:rsidRPr="000701AB" w:rsidRDefault="00C03083" w:rsidP="0069131E">
            <w:pPr>
              <w:spacing w:after="160" w:line="276" w:lineRule="auto"/>
              <w:ind w:left="0" w:firstLine="0"/>
            </w:pPr>
          </w:p>
        </w:tc>
        <w:tc>
          <w:tcPr>
            <w:tcW w:w="1809" w:type="dxa"/>
            <w:tcBorders>
              <w:top w:val="nil"/>
              <w:left w:val="nil"/>
              <w:bottom w:val="nil"/>
              <w:right w:val="nil"/>
            </w:tcBorders>
          </w:tcPr>
          <w:p w14:paraId="4759220A" w14:textId="77777777" w:rsidR="00C03083" w:rsidRPr="000701AB" w:rsidRDefault="00C03083" w:rsidP="0069131E">
            <w:pPr>
              <w:spacing w:after="160" w:line="276" w:lineRule="auto"/>
              <w:ind w:left="0" w:firstLine="0"/>
            </w:pPr>
          </w:p>
        </w:tc>
      </w:tr>
    </w:tbl>
    <w:p w14:paraId="425BD239" w14:textId="77777777" w:rsidR="002D134C" w:rsidRPr="000701AB" w:rsidRDefault="006159F9" w:rsidP="0069131E">
      <w:pPr>
        <w:pStyle w:val="Heading1"/>
        <w:ind w:left="2430" w:right="1175"/>
        <w:rPr>
          <w:sz w:val="22"/>
        </w:rPr>
      </w:pPr>
      <w:r w:rsidRPr="000701AB">
        <w:rPr>
          <w:rFonts w:eastAsia="Calibri"/>
          <w:sz w:val="22"/>
        </w:rPr>
        <w:tab/>
      </w:r>
      <w:bookmarkStart w:id="60" w:name="_Toc492976643"/>
      <w:r w:rsidRPr="000701AB">
        <w:rPr>
          <w:sz w:val="22"/>
        </w:rPr>
        <w:t>7.4</w:t>
      </w:r>
      <w:r w:rsidRPr="000701AB">
        <w:rPr>
          <w:sz w:val="22"/>
        </w:rPr>
        <w:tab/>
        <w:t>CONFIDENTIAL BUSINESS QUESTIONNAIRE</w:t>
      </w:r>
      <w:bookmarkEnd w:id="60"/>
      <w:r w:rsidRPr="000701AB">
        <w:rPr>
          <w:sz w:val="22"/>
        </w:rPr>
        <w:t xml:space="preserve"> </w:t>
      </w:r>
    </w:p>
    <w:p w14:paraId="579CAEC5" w14:textId="77777777" w:rsidR="002D134C" w:rsidRPr="000701AB" w:rsidRDefault="006159F9" w:rsidP="0069131E">
      <w:pPr>
        <w:spacing w:after="0" w:line="276" w:lineRule="auto"/>
        <w:ind w:left="0" w:firstLine="0"/>
      </w:pPr>
      <w:r w:rsidRPr="000701AB">
        <w:t xml:space="preserve"> </w:t>
      </w:r>
    </w:p>
    <w:p w14:paraId="30E9A225" w14:textId="77777777" w:rsidR="002D134C" w:rsidRPr="000701AB" w:rsidRDefault="006159F9" w:rsidP="0069131E">
      <w:pPr>
        <w:spacing w:line="276" w:lineRule="auto"/>
        <w:ind w:left="819" w:right="1352"/>
      </w:pPr>
      <w:r w:rsidRPr="000701AB">
        <w:t xml:space="preserve">You are requested to give the particulars indicated in Part 1 and either Part 2 (a), 2(b) or 2(c) whichever applied to your type of business. </w:t>
      </w:r>
    </w:p>
    <w:p w14:paraId="0DFE3279" w14:textId="77777777" w:rsidR="002D134C" w:rsidRPr="000701AB" w:rsidRDefault="006159F9" w:rsidP="0069131E">
      <w:pPr>
        <w:spacing w:after="0" w:line="276" w:lineRule="auto"/>
        <w:ind w:left="0" w:firstLine="0"/>
      </w:pPr>
      <w:r w:rsidRPr="000701AB">
        <w:t xml:space="preserve"> </w:t>
      </w:r>
    </w:p>
    <w:p w14:paraId="6BE2F4F1" w14:textId="77777777" w:rsidR="002D134C" w:rsidRPr="000701AB" w:rsidRDefault="006159F9" w:rsidP="0069131E">
      <w:pPr>
        <w:spacing w:after="268" w:line="276" w:lineRule="auto"/>
        <w:ind w:left="819" w:right="1352"/>
      </w:pPr>
      <w:r w:rsidRPr="000701AB">
        <w:t xml:space="preserve">You are advised that it is a serious offence to give false information on </w:t>
      </w:r>
    </w:p>
    <w:p w14:paraId="7CDBA919" w14:textId="77777777" w:rsidR="002D134C" w:rsidRPr="000701AB" w:rsidRDefault="006159F9" w:rsidP="0069131E">
      <w:pPr>
        <w:pBdr>
          <w:top w:val="single" w:sz="6" w:space="0" w:color="000000"/>
          <w:left w:val="single" w:sz="6" w:space="0" w:color="000000"/>
          <w:bottom w:val="single" w:sz="6" w:space="0" w:color="000000"/>
          <w:right w:val="single" w:sz="6" w:space="0" w:color="000000"/>
        </w:pBdr>
        <w:spacing w:after="242" w:line="276" w:lineRule="auto"/>
        <w:ind w:left="804"/>
      </w:pPr>
      <w:r w:rsidRPr="000701AB">
        <w:t xml:space="preserve">this form. Part 1 General </w:t>
      </w:r>
    </w:p>
    <w:p w14:paraId="11F3257D" w14:textId="77777777" w:rsidR="002D134C" w:rsidRPr="000701AB" w:rsidRDefault="006159F9" w:rsidP="0069131E">
      <w:pPr>
        <w:spacing w:line="276" w:lineRule="auto"/>
        <w:ind w:left="819"/>
      </w:pPr>
      <w:r w:rsidRPr="000701AB">
        <w:t xml:space="preserve">Business Name................................................................................................................................... </w:t>
      </w:r>
    </w:p>
    <w:p w14:paraId="37F1D433" w14:textId="77777777" w:rsidR="00C03083" w:rsidRPr="000701AB" w:rsidRDefault="00C03083" w:rsidP="0069131E">
      <w:pPr>
        <w:spacing w:line="276" w:lineRule="auto"/>
        <w:ind w:left="819"/>
      </w:pPr>
    </w:p>
    <w:p w14:paraId="53666D50" w14:textId="77777777" w:rsidR="002D134C" w:rsidRPr="000701AB" w:rsidRDefault="006159F9" w:rsidP="0069131E">
      <w:pPr>
        <w:spacing w:line="276" w:lineRule="auto"/>
        <w:ind w:left="819"/>
      </w:pPr>
      <w:r w:rsidRPr="000701AB">
        <w:t xml:space="preserve">Location of Business Premises ......................................................................................................... </w:t>
      </w:r>
    </w:p>
    <w:p w14:paraId="1B7C662A" w14:textId="77777777" w:rsidR="00C03083" w:rsidRPr="000701AB" w:rsidRDefault="00C03083" w:rsidP="0069131E">
      <w:pPr>
        <w:spacing w:line="276" w:lineRule="auto"/>
        <w:ind w:left="819"/>
      </w:pPr>
    </w:p>
    <w:p w14:paraId="0E681368" w14:textId="77777777" w:rsidR="00C03083" w:rsidRPr="000701AB" w:rsidRDefault="006159F9" w:rsidP="0069131E">
      <w:pPr>
        <w:pBdr>
          <w:top w:val="single" w:sz="6" w:space="0" w:color="000000"/>
          <w:left w:val="single" w:sz="6" w:space="0" w:color="000000"/>
          <w:bottom w:val="single" w:sz="6" w:space="0" w:color="000000"/>
          <w:right w:val="single" w:sz="6" w:space="0" w:color="000000"/>
        </w:pBdr>
        <w:spacing w:after="29" w:line="276" w:lineRule="auto"/>
        <w:ind w:left="804"/>
      </w:pPr>
      <w:r w:rsidRPr="000701AB">
        <w:t>Plot No, ................................................................ Street/Road ..........................................................</w:t>
      </w:r>
    </w:p>
    <w:p w14:paraId="49BD2E75" w14:textId="77777777" w:rsidR="00C03083" w:rsidRPr="000701AB" w:rsidRDefault="00C03083" w:rsidP="0069131E">
      <w:pPr>
        <w:pBdr>
          <w:top w:val="single" w:sz="6" w:space="0" w:color="000000"/>
          <w:left w:val="single" w:sz="6" w:space="0" w:color="000000"/>
          <w:bottom w:val="single" w:sz="6" w:space="0" w:color="000000"/>
          <w:right w:val="single" w:sz="6" w:space="0" w:color="000000"/>
        </w:pBdr>
        <w:spacing w:after="29" w:line="276" w:lineRule="auto"/>
        <w:ind w:left="804"/>
      </w:pPr>
    </w:p>
    <w:p w14:paraId="79AC28C0" w14:textId="77777777" w:rsidR="002D134C" w:rsidRPr="000701AB" w:rsidRDefault="006159F9" w:rsidP="0069131E">
      <w:pPr>
        <w:pBdr>
          <w:top w:val="single" w:sz="6" w:space="0" w:color="000000"/>
          <w:left w:val="single" w:sz="6" w:space="0" w:color="000000"/>
          <w:bottom w:val="single" w:sz="6" w:space="0" w:color="000000"/>
          <w:right w:val="single" w:sz="6" w:space="0" w:color="000000"/>
        </w:pBdr>
        <w:spacing w:after="29" w:line="276" w:lineRule="auto"/>
        <w:ind w:left="804"/>
      </w:pPr>
      <w:r w:rsidRPr="000701AB">
        <w:t xml:space="preserve"> Postal address ............................ …</w:t>
      </w:r>
      <w:proofErr w:type="gramStart"/>
      <w:r w:rsidRPr="000701AB">
        <w:t>…..</w:t>
      </w:r>
      <w:proofErr w:type="gramEnd"/>
      <w:r w:rsidRPr="000701AB">
        <w:t xml:space="preserve">……Tel No. ..................... </w:t>
      </w:r>
    </w:p>
    <w:p w14:paraId="5CA43D51" w14:textId="77777777" w:rsidR="00C03083" w:rsidRPr="000701AB" w:rsidRDefault="00C03083" w:rsidP="0069131E">
      <w:pPr>
        <w:pBdr>
          <w:top w:val="single" w:sz="6" w:space="0" w:color="000000"/>
          <w:left w:val="single" w:sz="6" w:space="0" w:color="000000"/>
          <w:bottom w:val="single" w:sz="6" w:space="0" w:color="000000"/>
          <w:right w:val="single" w:sz="6" w:space="0" w:color="000000"/>
        </w:pBdr>
        <w:spacing w:after="29" w:line="276" w:lineRule="auto"/>
        <w:ind w:left="804"/>
      </w:pPr>
    </w:p>
    <w:p w14:paraId="23D1381A" w14:textId="77777777" w:rsidR="002D134C" w:rsidRPr="000701AB" w:rsidRDefault="006159F9" w:rsidP="0069131E">
      <w:pPr>
        <w:pBdr>
          <w:top w:val="single" w:sz="6" w:space="0" w:color="000000"/>
          <w:left w:val="single" w:sz="6" w:space="0" w:color="000000"/>
          <w:bottom w:val="single" w:sz="6" w:space="0" w:color="000000"/>
          <w:right w:val="single" w:sz="6" w:space="0" w:color="000000"/>
        </w:pBdr>
        <w:spacing w:line="276" w:lineRule="auto"/>
        <w:ind w:left="804"/>
      </w:pPr>
      <w:r w:rsidRPr="000701AB">
        <w:t xml:space="preserve">……………………………… Fax ……………………………………… Email </w:t>
      </w:r>
    </w:p>
    <w:p w14:paraId="2C61F199" w14:textId="77777777" w:rsidR="00C03083" w:rsidRPr="000701AB" w:rsidRDefault="00C03083" w:rsidP="0069131E">
      <w:pPr>
        <w:pBdr>
          <w:top w:val="single" w:sz="6" w:space="0" w:color="000000"/>
          <w:left w:val="single" w:sz="6" w:space="0" w:color="000000"/>
          <w:bottom w:val="single" w:sz="6" w:space="0" w:color="000000"/>
          <w:right w:val="single" w:sz="6" w:space="0" w:color="000000"/>
        </w:pBdr>
        <w:spacing w:line="276" w:lineRule="auto"/>
        <w:ind w:left="804"/>
      </w:pPr>
    </w:p>
    <w:p w14:paraId="447E3E3E" w14:textId="77777777" w:rsidR="002D134C" w:rsidRPr="000701AB" w:rsidRDefault="006159F9" w:rsidP="0069131E">
      <w:pPr>
        <w:pBdr>
          <w:top w:val="single" w:sz="6" w:space="0" w:color="000000"/>
          <w:left w:val="single" w:sz="6" w:space="0" w:color="000000"/>
          <w:bottom w:val="single" w:sz="6" w:space="0" w:color="000000"/>
          <w:right w:val="single" w:sz="6" w:space="0" w:color="000000"/>
        </w:pBdr>
        <w:spacing w:line="276" w:lineRule="auto"/>
        <w:ind w:left="804"/>
      </w:pPr>
      <w:r w:rsidRPr="000701AB">
        <w:t xml:space="preserve">.......................... ................................................... </w:t>
      </w:r>
    </w:p>
    <w:p w14:paraId="3A26AB30" w14:textId="77777777" w:rsidR="002D134C" w:rsidRPr="000701AB" w:rsidRDefault="006159F9" w:rsidP="0069131E">
      <w:pPr>
        <w:spacing w:line="276" w:lineRule="auto"/>
        <w:ind w:left="819"/>
      </w:pPr>
      <w:r w:rsidRPr="000701AB">
        <w:t xml:space="preserve">Nature of Business ............................................................................................................................ </w:t>
      </w:r>
    </w:p>
    <w:p w14:paraId="78822208" w14:textId="77777777" w:rsidR="002D134C" w:rsidRPr="000701AB" w:rsidRDefault="006159F9" w:rsidP="0069131E">
      <w:pPr>
        <w:spacing w:line="276" w:lineRule="auto"/>
        <w:ind w:left="819"/>
      </w:pPr>
      <w:r w:rsidRPr="000701AB">
        <w:t xml:space="preserve">Registration Certificate No. ............................................................................................................... </w:t>
      </w:r>
    </w:p>
    <w:p w14:paraId="336085B1" w14:textId="77777777" w:rsidR="002D134C" w:rsidRPr="000701AB" w:rsidRDefault="006159F9" w:rsidP="0069131E">
      <w:pPr>
        <w:pBdr>
          <w:top w:val="single" w:sz="6" w:space="0" w:color="000000"/>
          <w:left w:val="single" w:sz="6" w:space="0" w:color="000000"/>
          <w:bottom w:val="single" w:sz="6" w:space="31" w:color="000000"/>
          <w:right w:val="single" w:sz="6" w:space="0" w:color="000000"/>
        </w:pBdr>
        <w:spacing w:line="276" w:lineRule="auto"/>
        <w:ind w:left="804"/>
      </w:pPr>
      <w:r w:rsidRPr="000701AB">
        <w:t xml:space="preserve">Maximum value of business which you can handle at any one time – </w:t>
      </w:r>
    </w:p>
    <w:p w14:paraId="18F5A9A6" w14:textId="77777777" w:rsidR="00C03083" w:rsidRPr="000701AB" w:rsidRDefault="00C03083" w:rsidP="0069131E">
      <w:pPr>
        <w:pBdr>
          <w:top w:val="single" w:sz="6" w:space="0" w:color="000000"/>
          <w:left w:val="single" w:sz="6" w:space="0" w:color="000000"/>
          <w:bottom w:val="single" w:sz="6" w:space="31" w:color="000000"/>
          <w:right w:val="single" w:sz="6" w:space="0" w:color="000000"/>
        </w:pBdr>
        <w:spacing w:line="276" w:lineRule="auto"/>
        <w:ind w:left="804"/>
      </w:pPr>
    </w:p>
    <w:p w14:paraId="237A10AF" w14:textId="77777777" w:rsidR="00C03083" w:rsidRPr="000701AB" w:rsidRDefault="006159F9" w:rsidP="0069131E">
      <w:pPr>
        <w:pBdr>
          <w:top w:val="single" w:sz="6" w:space="0" w:color="000000"/>
          <w:left w:val="single" w:sz="6" w:space="0" w:color="000000"/>
          <w:bottom w:val="single" w:sz="6" w:space="31" w:color="000000"/>
          <w:right w:val="single" w:sz="6" w:space="0" w:color="000000"/>
        </w:pBdr>
        <w:spacing w:line="276" w:lineRule="auto"/>
        <w:ind w:left="804"/>
      </w:pPr>
      <w:proofErr w:type="spellStart"/>
      <w:r w:rsidRPr="000701AB">
        <w:t>Kshs</w:t>
      </w:r>
      <w:proofErr w:type="spellEnd"/>
      <w:r w:rsidRPr="000701AB">
        <w:t xml:space="preserve">..................................... </w:t>
      </w:r>
    </w:p>
    <w:p w14:paraId="1CDED913" w14:textId="77777777" w:rsidR="002D134C" w:rsidRPr="000701AB" w:rsidRDefault="006159F9" w:rsidP="0069131E">
      <w:pPr>
        <w:pBdr>
          <w:top w:val="single" w:sz="6" w:space="0" w:color="000000"/>
          <w:left w:val="single" w:sz="6" w:space="0" w:color="000000"/>
          <w:bottom w:val="single" w:sz="6" w:space="31" w:color="000000"/>
          <w:right w:val="single" w:sz="6" w:space="0" w:color="000000"/>
        </w:pBdr>
        <w:spacing w:line="276" w:lineRule="auto"/>
        <w:ind w:left="804"/>
      </w:pPr>
      <w:r w:rsidRPr="000701AB">
        <w:t xml:space="preserve">Name of your bankers........................................................................................................................ </w:t>
      </w:r>
    </w:p>
    <w:p w14:paraId="2C3A7D07" w14:textId="77777777" w:rsidR="00C03083" w:rsidRPr="000701AB" w:rsidRDefault="00C03083" w:rsidP="0069131E">
      <w:pPr>
        <w:pBdr>
          <w:top w:val="single" w:sz="6" w:space="0" w:color="000000"/>
          <w:left w:val="single" w:sz="6" w:space="0" w:color="000000"/>
          <w:bottom w:val="single" w:sz="6" w:space="31" w:color="000000"/>
          <w:right w:val="single" w:sz="6" w:space="0" w:color="000000"/>
        </w:pBdr>
        <w:spacing w:line="276" w:lineRule="auto"/>
        <w:ind w:left="804"/>
      </w:pPr>
    </w:p>
    <w:p w14:paraId="5ADB4830" w14:textId="77777777" w:rsidR="00C03083" w:rsidRPr="000701AB" w:rsidRDefault="00C03083" w:rsidP="0069131E">
      <w:pPr>
        <w:pBdr>
          <w:top w:val="single" w:sz="6" w:space="0" w:color="000000"/>
          <w:left w:val="single" w:sz="6" w:space="0" w:color="000000"/>
          <w:bottom w:val="single" w:sz="6" w:space="31" w:color="000000"/>
          <w:right w:val="single" w:sz="6" w:space="0" w:color="000000"/>
        </w:pBdr>
        <w:spacing w:line="276" w:lineRule="auto"/>
        <w:ind w:left="804"/>
      </w:pPr>
      <w:r w:rsidRPr="000701AB">
        <w:t>Branch................................................................................................................................................</w:t>
      </w:r>
    </w:p>
    <w:p w14:paraId="296D40B1" w14:textId="77777777" w:rsidR="002D134C" w:rsidRPr="000701AB" w:rsidRDefault="006159F9" w:rsidP="0069131E">
      <w:pPr>
        <w:spacing w:after="0" w:line="276" w:lineRule="auto"/>
        <w:ind w:left="0" w:firstLine="0"/>
      </w:pPr>
      <w:r w:rsidRPr="000701AB">
        <w:t xml:space="preserve"> </w:t>
      </w:r>
    </w:p>
    <w:tbl>
      <w:tblPr>
        <w:tblStyle w:val="TableGrid"/>
        <w:tblW w:w="10192" w:type="dxa"/>
        <w:tblInd w:w="98" w:type="dxa"/>
        <w:tblCellMar>
          <w:top w:w="2" w:type="dxa"/>
          <w:left w:w="7" w:type="dxa"/>
          <w:right w:w="115" w:type="dxa"/>
        </w:tblCellMar>
        <w:tblLook w:val="04A0" w:firstRow="1" w:lastRow="0" w:firstColumn="1" w:lastColumn="0" w:noHBand="0" w:noVBand="1"/>
      </w:tblPr>
      <w:tblGrid>
        <w:gridCol w:w="732"/>
        <w:gridCol w:w="9460"/>
      </w:tblGrid>
      <w:tr w:rsidR="002D134C" w:rsidRPr="000701AB" w14:paraId="149F99E4" w14:textId="77777777">
        <w:trPr>
          <w:trHeight w:val="1275"/>
        </w:trPr>
        <w:tc>
          <w:tcPr>
            <w:tcW w:w="732" w:type="dxa"/>
            <w:tcBorders>
              <w:top w:val="single" w:sz="4" w:space="0" w:color="000000"/>
              <w:left w:val="single" w:sz="4" w:space="0" w:color="000000"/>
              <w:bottom w:val="single" w:sz="4" w:space="0" w:color="000000"/>
              <w:right w:val="single" w:sz="4" w:space="0" w:color="000000"/>
            </w:tcBorders>
          </w:tcPr>
          <w:p w14:paraId="5F578550" w14:textId="77777777" w:rsidR="002D134C" w:rsidRPr="000701AB" w:rsidRDefault="006159F9" w:rsidP="0069131E">
            <w:pPr>
              <w:spacing w:after="0" w:line="276" w:lineRule="auto"/>
              <w:ind w:left="0" w:firstLine="0"/>
            </w:pPr>
            <w:r w:rsidRPr="000701AB">
              <w:t xml:space="preserve"> </w:t>
            </w:r>
          </w:p>
        </w:tc>
        <w:tc>
          <w:tcPr>
            <w:tcW w:w="9460" w:type="dxa"/>
            <w:tcBorders>
              <w:top w:val="single" w:sz="4" w:space="0" w:color="000000"/>
              <w:left w:val="single" w:sz="4" w:space="0" w:color="000000"/>
              <w:bottom w:val="single" w:sz="4" w:space="0" w:color="000000"/>
              <w:right w:val="single" w:sz="4" w:space="0" w:color="000000"/>
            </w:tcBorders>
          </w:tcPr>
          <w:p w14:paraId="3BA2450D" w14:textId="77777777" w:rsidR="002D134C" w:rsidRPr="000701AB" w:rsidRDefault="006159F9" w:rsidP="0069131E">
            <w:pPr>
              <w:spacing w:after="0" w:line="276" w:lineRule="auto"/>
              <w:ind w:left="119" w:firstLine="0"/>
            </w:pPr>
            <w:r w:rsidRPr="000701AB">
              <w:t xml:space="preserve">Part 2 (a) – Sole Proprietor </w:t>
            </w:r>
          </w:p>
          <w:p w14:paraId="5B3FC848" w14:textId="77777777" w:rsidR="002D134C" w:rsidRPr="000701AB" w:rsidRDefault="006159F9" w:rsidP="0069131E">
            <w:pPr>
              <w:spacing w:after="16" w:line="276" w:lineRule="auto"/>
              <w:ind w:left="103" w:firstLine="0"/>
            </w:pPr>
            <w:r w:rsidRPr="000701AB">
              <w:t xml:space="preserve">Your name in </w:t>
            </w:r>
          </w:p>
          <w:p w14:paraId="38F353B7" w14:textId="77777777" w:rsidR="002D134C" w:rsidRPr="000701AB" w:rsidRDefault="006159F9" w:rsidP="0069131E">
            <w:pPr>
              <w:spacing w:after="1" w:line="276" w:lineRule="auto"/>
              <w:ind w:left="103" w:firstLine="0"/>
            </w:pPr>
            <w:r w:rsidRPr="000701AB">
              <w:t>full……………………</w:t>
            </w:r>
            <w:proofErr w:type="gramStart"/>
            <w:r w:rsidRPr="000701AB">
              <w:t>….Age</w:t>
            </w:r>
            <w:proofErr w:type="gramEnd"/>
            <w:r w:rsidRPr="000701AB">
              <w:t xml:space="preserve">…………………………………………. </w:t>
            </w:r>
          </w:p>
          <w:p w14:paraId="69DF59FC" w14:textId="77777777" w:rsidR="00C03083" w:rsidRPr="000701AB" w:rsidRDefault="00C03083" w:rsidP="0069131E">
            <w:pPr>
              <w:spacing w:after="1" w:line="276" w:lineRule="auto"/>
              <w:ind w:left="103" w:firstLine="0"/>
            </w:pPr>
          </w:p>
          <w:p w14:paraId="388C15D4" w14:textId="77777777" w:rsidR="002D134C" w:rsidRPr="000701AB" w:rsidRDefault="006159F9" w:rsidP="0069131E">
            <w:pPr>
              <w:spacing w:after="0" w:line="276" w:lineRule="auto"/>
              <w:ind w:left="103" w:right="1621" w:firstLine="0"/>
            </w:pPr>
            <w:r w:rsidRPr="000701AB">
              <w:t>Nationality……………………………Country of Origin…………………………</w:t>
            </w:r>
            <w:proofErr w:type="gramStart"/>
            <w:r w:rsidRPr="000701AB">
              <w:t>…..</w:t>
            </w:r>
            <w:proofErr w:type="gramEnd"/>
            <w:r w:rsidRPr="000701AB">
              <w:t xml:space="preserve"> </w:t>
            </w:r>
          </w:p>
          <w:p w14:paraId="712E3476" w14:textId="77777777" w:rsidR="00C03083" w:rsidRPr="000701AB" w:rsidRDefault="00C03083" w:rsidP="0069131E">
            <w:pPr>
              <w:spacing w:after="0" w:line="276" w:lineRule="auto"/>
              <w:ind w:left="103" w:right="1621" w:firstLine="0"/>
            </w:pPr>
          </w:p>
        </w:tc>
      </w:tr>
      <w:tr w:rsidR="002D134C" w:rsidRPr="000701AB" w14:paraId="000A30BF" w14:textId="77777777">
        <w:trPr>
          <w:trHeight w:val="1781"/>
        </w:trPr>
        <w:tc>
          <w:tcPr>
            <w:tcW w:w="732" w:type="dxa"/>
            <w:tcBorders>
              <w:top w:val="single" w:sz="4" w:space="0" w:color="000000"/>
              <w:left w:val="single" w:sz="4" w:space="0" w:color="000000"/>
              <w:bottom w:val="single" w:sz="4" w:space="0" w:color="000000"/>
              <w:right w:val="single" w:sz="4" w:space="0" w:color="000000"/>
            </w:tcBorders>
          </w:tcPr>
          <w:p w14:paraId="49DF7F98" w14:textId="77777777" w:rsidR="002D134C" w:rsidRPr="000701AB" w:rsidRDefault="006159F9" w:rsidP="0069131E">
            <w:pPr>
              <w:spacing w:after="0" w:line="276" w:lineRule="auto"/>
              <w:ind w:left="0" w:firstLine="0"/>
            </w:pPr>
            <w:r w:rsidRPr="000701AB">
              <w:t xml:space="preserve"> </w:t>
            </w:r>
          </w:p>
        </w:tc>
        <w:tc>
          <w:tcPr>
            <w:tcW w:w="9460" w:type="dxa"/>
            <w:tcBorders>
              <w:top w:val="single" w:sz="4" w:space="0" w:color="000000"/>
              <w:left w:val="single" w:sz="4" w:space="0" w:color="000000"/>
              <w:bottom w:val="single" w:sz="4" w:space="0" w:color="000000"/>
              <w:right w:val="single" w:sz="4" w:space="0" w:color="000000"/>
            </w:tcBorders>
          </w:tcPr>
          <w:p w14:paraId="1E2EB3CD" w14:textId="77777777" w:rsidR="002D134C" w:rsidRPr="000701AB" w:rsidRDefault="006159F9" w:rsidP="0069131E">
            <w:pPr>
              <w:spacing w:after="0" w:line="276" w:lineRule="auto"/>
              <w:ind w:left="118" w:firstLine="0"/>
            </w:pPr>
            <w:r w:rsidRPr="000701AB">
              <w:t xml:space="preserve">Part 2 (b) – Partnership </w:t>
            </w:r>
          </w:p>
          <w:p w14:paraId="00B48130" w14:textId="77777777" w:rsidR="00C03083" w:rsidRPr="000701AB" w:rsidRDefault="00C03083" w:rsidP="0069131E">
            <w:pPr>
              <w:spacing w:after="0" w:line="276" w:lineRule="auto"/>
              <w:ind w:left="118" w:firstLine="0"/>
            </w:pPr>
          </w:p>
          <w:p w14:paraId="27CCCD61" w14:textId="77777777" w:rsidR="002D134C" w:rsidRPr="000701AB" w:rsidRDefault="006159F9" w:rsidP="0069131E">
            <w:pPr>
              <w:spacing w:after="0" w:line="276" w:lineRule="auto"/>
              <w:ind w:left="103" w:firstLine="0"/>
            </w:pPr>
            <w:r w:rsidRPr="000701AB">
              <w:t xml:space="preserve">Given details of partners as follows </w:t>
            </w:r>
          </w:p>
          <w:p w14:paraId="76EFCBE4" w14:textId="77777777" w:rsidR="002D134C" w:rsidRPr="000701AB" w:rsidRDefault="006159F9" w:rsidP="0069131E">
            <w:pPr>
              <w:tabs>
                <w:tab w:val="center" w:pos="2517"/>
                <w:tab w:val="center" w:pos="4941"/>
                <w:tab w:val="center" w:pos="6905"/>
              </w:tabs>
              <w:spacing w:after="22" w:line="276" w:lineRule="auto"/>
              <w:ind w:left="0" w:firstLine="0"/>
            </w:pPr>
            <w:r w:rsidRPr="000701AB">
              <w:t xml:space="preserve">Name </w:t>
            </w:r>
            <w:r w:rsidRPr="000701AB">
              <w:tab/>
              <w:t xml:space="preserve">Nationality </w:t>
            </w:r>
            <w:r w:rsidRPr="000701AB">
              <w:tab/>
              <w:t xml:space="preserve">Citizenship Details </w:t>
            </w:r>
            <w:r w:rsidRPr="000701AB">
              <w:tab/>
              <w:t xml:space="preserve">Shares </w:t>
            </w:r>
          </w:p>
          <w:p w14:paraId="686DE45F" w14:textId="77777777" w:rsidR="00C03083" w:rsidRPr="000701AB" w:rsidRDefault="006159F9" w:rsidP="0069131E">
            <w:pPr>
              <w:pStyle w:val="ListParagraph"/>
              <w:numPr>
                <w:ilvl w:val="0"/>
                <w:numId w:val="41"/>
              </w:numPr>
              <w:spacing w:after="1" w:line="276" w:lineRule="auto"/>
              <w:ind w:right="787"/>
            </w:pPr>
            <w:r w:rsidRPr="000701AB">
              <w:t xml:space="preserve">………………………………………………………………………………………… </w:t>
            </w:r>
          </w:p>
          <w:p w14:paraId="5ADF0061" w14:textId="77777777" w:rsidR="00C03083" w:rsidRPr="000701AB" w:rsidRDefault="00C03083" w:rsidP="0069131E">
            <w:pPr>
              <w:pStyle w:val="ListParagraph"/>
              <w:spacing w:after="1" w:line="276" w:lineRule="auto"/>
              <w:ind w:left="823" w:right="787" w:firstLine="0"/>
            </w:pPr>
          </w:p>
          <w:p w14:paraId="381E6A59" w14:textId="77777777" w:rsidR="00C03083" w:rsidRPr="000701AB" w:rsidRDefault="006159F9" w:rsidP="0069131E">
            <w:pPr>
              <w:spacing w:after="1" w:line="276" w:lineRule="auto"/>
              <w:ind w:left="463" w:right="787" w:firstLine="0"/>
            </w:pPr>
            <w:r w:rsidRPr="000701AB">
              <w:lastRenderedPageBreak/>
              <w:t xml:space="preserve">2.   ………………………………………………………………………………………… </w:t>
            </w:r>
          </w:p>
          <w:p w14:paraId="01E29B66" w14:textId="77777777" w:rsidR="00C03083" w:rsidRPr="000701AB" w:rsidRDefault="00C03083" w:rsidP="0069131E">
            <w:pPr>
              <w:spacing w:after="1" w:line="276" w:lineRule="auto"/>
              <w:ind w:left="463" w:right="787" w:firstLine="0"/>
            </w:pPr>
          </w:p>
          <w:p w14:paraId="6D703AF8" w14:textId="77777777" w:rsidR="002D134C" w:rsidRPr="000701AB" w:rsidRDefault="006159F9" w:rsidP="0069131E">
            <w:pPr>
              <w:spacing w:after="1" w:line="276" w:lineRule="auto"/>
              <w:ind w:left="463" w:right="787" w:firstLine="0"/>
            </w:pPr>
            <w:r w:rsidRPr="000701AB">
              <w:t xml:space="preserve">3.   ………………………………………………………………………………………… </w:t>
            </w:r>
          </w:p>
          <w:p w14:paraId="05932EAA" w14:textId="77777777" w:rsidR="00C03083" w:rsidRPr="000701AB" w:rsidRDefault="00C03083" w:rsidP="0069131E">
            <w:pPr>
              <w:spacing w:after="1" w:line="276" w:lineRule="auto"/>
              <w:ind w:left="463" w:right="787" w:firstLine="0"/>
            </w:pPr>
          </w:p>
          <w:p w14:paraId="7A71EFD1" w14:textId="77777777" w:rsidR="002D134C" w:rsidRPr="000701AB" w:rsidRDefault="006159F9" w:rsidP="0069131E">
            <w:pPr>
              <w:spacing w:after="0" w:line="276" w:lineRule="auto"/>
              <w:ind w:left="463" w:firstLine="0"/>
            </w:pPr>
            <w:r w:rsidRPr="000701AB">
              <w:t xml:space="preserve">4.   ………………………………………………………………………………………… </w:t>
            </w:r>
          </w:p>
        </w:tc>
      </w:tr>
      <w:tr w:rsidR="002D134C" w:rsidRPr="000701AB" w14:paraId="40D565FF" w14:textId="77777777">
        <w:trPr>
          <w:trHeight w:val="2794"/>
        </w:trPr>
        <w:tc>
          <w:tcPr>
            <w:tcW w:w="732" w:type="dxa"/>
            <w:tcBorders>
              <w:top w:val="single" w:sz="4" w:space="0" w:color="000000"/>
              <w:left w:val="single" w:sz="4" w:space="0" w:color="000000"/>
              <w:bottom w:val="single" w:sz="4" w:space="0" w:color="000000"/>
              <w:right w:val="single" w:sz="4" w:space="0" w:color="000000"/>
            </w:tcBorders>
          </w:tcPr>
          <w:p w14:paraId="21FCC0C4" w14:textId="77777777" w:rsidR="002D134C" w:rsidRPr="000701AB" w:rsidRDefault="006159F9" w:rsidP="0069131E">
            <w:pPr>
              <w:spacing w:after="0" w:line="276" w:lineRule="auto"/>
              <w:ind w:left="0" w:firstLine="0"/>
            </w:pPr>
            <w:r w:rsidRPr="000701AB">
              <w:lastRenderedPageBreak/>
              <w:t xml:space="preserve"> </w:t>
            </w:r>
          </w:p>
        </w:tc>
        <w:tc>
          <w:tcPr>
            <w:tcW w:w="9460" w:type="dxa"/>
            <w:tcBorders>
              <w:top w:val="single" w:sz="4" w:space="0" w:color="000000"/>
              <w:left w:val="single" w:sz="4" w:space="0" w:color="000000"/>
              <w:bottom w:val="single" w:sz="4" w:space="0" w:color="000000"/>
              <w:right w:val="single" w:sz="4" w:space="0" w:color="000000"/>
            </w:tcBorders>
          </w:tcPr>
          <w:p w14:paraId="787BED94" w14:textId="77777777" w:rsidR="002D134C" w:rsidRPr="000701AB" w:rsidRDefault="006159F9" w:rsidP="0069131E">
            <w:pPr>
              <w:spacing w:after="0" w:line="276" w:lineRule="auto"/>
              <w:ind w:left="113" w:firstLine="0"/>
            </w:pPr>
            <w:r w:rsidRPr="000701AB">
              <w:t xml:space="preserve">Part 2 (c) – Registered Company </w:t>
            </w:r>
          </w:p>
          <w:p w14:paraId="45562E17" w14:textId="77777777" w:rsidR="002D134C" w:rsidRPr="000701AB" w:rsidRDefault="006159F9" w:rsidP="0069131E">
            <w:pPr>
              <w:spacing w:after="0" w:line="276" w:lineRule="auto"/>
              <w:ind w:left="103" w:firstLine="0"/>
            </w:pPr>
            <w:r w:rsidRPr="000701AB">
              <w:t xml:space="preserve">Private or Public </w:t>
            </w:r>
          </w:p>
          <w:p w14:paraId="163314C8" w14:textId="77777777" w:rsidR="00C03083" w:rsidRPr="000701AB" w:rsidRDefault="00C03083" w:rsidP="0069131E">
            <w:pPr>
              <w:spacing w:after="0" w:line="276" w:lineRule="auto"/>
              <w:ind w:left="103" w:firstLine="0"/>
            </w:pPr>
          </w:p>
          <w:p w14:paraId="40B0E9C3" w14:textId="77777777" w:rsidR="00C03083" w:rsidRPr="000701AB" w:rsidRDefault="006159F9" w:rsidP="0069131E">
            <w:pPr>
              <w:spacing w:after="0" w:line="276" w:lineRule="auto"/>
              <w:ind w:left="103" w:right="4523" w:firstLine="0"/>
            </w:pPr>
            <w:r w:rsidRPr="000701AB">
              <w:t xml:space="preserve">State the nominal and issued capital of company </w:t>
            </w:r>
          </w:p>
          <w:p w14:paraId="5E04C504" w14:textId="77777777" w:rsidR="00C03083" w:rsidRPr="000701AB" w:rsidRDefault="00C03083" w:rsidP="0069131E">
            <w:pPr>
              <w:spacing w:after="0" w:line="276" w:lineRule="auto"/>
              <w:ind w:left="103" w:right="4523" w:firstLine="0"/>
            </w:pPr>
          </w:p>
          <w:p w14:paraId="780708DC" w14:textId="77777777" w:rsidR="002D134C" w:rsidRPr="000701AB" w:rsidRDefault="006159F9" w:rsidP="0069131E">
            <w:pPr>
              <w:spacing w:after="0" w:line="276" w:lineRule="auto"/>
              <w:ind w:left="103" w:right="4523" w:firstLine="0"/>
            </w:pPr>
            <w:r w:rsidRPr="000701AB">
              <w:t xml:space="preserve">Nominal </w:t>
            </w:r>
            <w:proofErr w:type="spellStart"/>
            <w:r w:rsidRPr="000701AB">
              <w:t>Kshs</w:t>
            </w:r>
            <w:proofErr w:type="spellEnd"/>
            <w:r w:rsidRPr="000701AB">
              <w:t xml:space="preserve">. </w:t>
            </w:r>
          </w:p>
          <w:p w14:paraId="40EBDB08" w14:textId="77777777" w:rsidR="00C03083" w:rsidRPr="000701AB" w:rsidRDefault="00C03083" w:rsidP="0069131E">
            <w:pPr>
              <w:spacing w:after="0" w:line="276" w:lineRule="auto"/>
              <w:ind w:left="103" w:right="4523" w:firstLine="0"/>
            </w:pPr>
          </w:p>
          <w:p w14:paraId="333E862B" w14:textId="77777777" w:rsidR="002D134C" w:rsidRPr="000701AB" w:rsidRDefault="006159F9" w:rsidP="0069131E">
            <w:pPr>
              <w:spacing w:after="0" w:line="276" w:lineRule="auto"/>
              <w:ind w:left="103" w:firstLine="0"/>
            </w:pPr>
            <w:r w:rsidRPr="000701AB">
              <w:t xml:space="preserve">Issued </w:t>
            </w:r>
            <w:proofErr w:type="spellStart"/>
            <w:r w:rsidRPr="000701AB">
              <w:t>Kshs</w:t>
            </w:r>
            <w:proofErr w:type="spellEnd"/>
            <w:r w:rsidRPr="000701AB">
              <w:t xml:space="preserve">. </w:t>
            </w:r>
          </w:p>
          <w:p w14:paraId="00ADE54F" w14:textId="77777777" w:rsidR="00C03083" w:rsidRPr="000701AB" w:rsidRDefault="00C03083" w:rsidP="0069131E">
            <w:pPr>
              <w:spacing w:after="0" w:line="276" w:lineRule="auto"/>
              <w:ind w:left="103" w:firstLine="0"/>
            </w:pPr>
          </w:p>
          <w:p w14:paraId="2A42B854" w14:textId="77777777" w:rsidR="002D134C" w:rsidRPr="000701AB" w:rsidRDefault="006159F9" w:rsidP="0069131E">
            <w:pPr>
              <w:spacing w:after="0" w:line="276" w:lineRule="auto"/>
              <w:ind w:left="103" w:firstLine="0"/>
            </w:pPr>
            <w:r w:rsidRPr="000701AB">
              <w:t xml:space="preserve">Given details of all directors as follows </w:t>
            </w:r>
          </w:p>
          <w:p w14:paraId="5CA643EF" w14:textId="77777777" w:rsidR="00C03083" w:rsidRPr="000701AB" w:rsidRDefault="00C03083" w:rsidP="0069131E">
            <w:pPr>
              <w:spacing w:after="0" w:line="276" w:lineRule="auto"/>
              <w:ind w:left="103" w:firstLine="0"/>
            </w:pPr>
          </w:p>
          <w:p w14:paraId="71890FDC" w14:textId="77777777" w:rsidR="002D134C" w:rsidRPr="000701AB" w:rsidRDefault="006159F9" w:rsidP="0069131E">
            <w:pPr>
              <w:tabs>
                <w:tab w:val="center" w:pos="2517"/>
                <w:tab w:val="center" w:pos="4941"/>
                <w:tab w:val="center" w:pos="6902"/>
              </w:tabs>
              <w:spacing w:after="20" w:line="276" w:lineRule="auto"/>
              <w:ind w:left="0" w:firstLine="0"/>
            </w:pPr>
            <w:r w:rsidRPr="000701AB">
              <w:t xml:space="preserve">Name </w:t>
            </w:r>
            <w:r w:rsidRPr="000701AB">
              <w:tab/>
              <w:t xml:space="preserve">Nationality </w:t>
            </w:r>
            <w:r w:rsidRPr="000701AB">
              <w:tab/>
              <w:t xml:space="preserve">Citizenship Details </w:t>
            </w:r>
            <w:r w:rsidRPr="000701AB">
              <w:tab/>
              <w:t xml:space="preserve">Shares </w:t>
            </w:r>
          </w:p>
          <w:p w14:paraId="32325FF6" w14:textId="77777777" w:rsidR="00C03083" w:rsidRPr="000701AB" w:rsidRDefault="006159F9" w:rsidP="0069131E">
            <w:pPr>
              <w:pStyle w:val="ListParagraph"/>
              <w:numPr>
                <w:ilvl w:val="0"/>
                <w:numId w:val="42"/>
              </w:numPr>
              <w:spacing w:after="0" w:line="276" w:lineRule="auto"/>
              <w:ind w:right="787"/>
            </w:pPr>
            <w:r w:rsidRPr="000701AB">
              <w:t xml:space="preserve">………………………………………………………………………………………… </w:t>
            </w:r>
          </w:p>
          <w:p w14:paraId="51982FB7" w14:textId="77777777" w:rsidR="00C03083" w:rsidRPr="000701AB" w:rsidRDefault="00C03083" w:rsidP="0069131E">
            <w:pPr>
              <w:spacing w:after="0" w:line="276" w:lineRule="auto"/>
              <w:ind w:right="787"/>
            </w:pPr>
          </w:p>
          <w:p w14:paraId="566B6708" w14:textId="77777777" w:rsidR="00C03083" w:rsidRPr="000701AB" w:rsidRDefault="006159F9" w:rsidP="0069131E">
            <w:pPr>
              <w:pStyle w:val="ListParagraph"/>
              <w:numPr>
                <w:ilvl w:val="0"/>
                <w:numId w:val="42"/>
              </w:numPr>
              <w:spacing w:after="0" w:line="276" w:lineRule="auto"/>
              <w:ind w:right="787"/>
            </w:pPr>
            <w:r w:rsidRPr="000701AB">
              <w:t xml:space="preserve">………………………………………………………………………………………… </w:t>
            </w:r>
          </w:p>
          <w:p w14:paraId="715C78CB" w14:textId="77777777" w:rsidR="00C03083" w:rsidRPr="000701AB" w:rsidRDefault="00C03083" w:rsidP="0069131E">
            <w:pPr>
              <w:pStyle w:val="ListParagraph"/>
              <w:spacing w:line="276" w:lineRule="auto"/>
            </w:pPr>
          </w:p>
          <w:p w14:paraId="0392EA41" w14:textId="77777777" w:rsidR="00C03083" w:rsidRPr="000701AB" w:rsidRDefault="00C03083" w:rsidP="0069131E">
            <w:pPr>
              <w:pStyle w:val="ListParagraph"/>
              <w:spacing w:after="0" w:line="276" w:lineRule="auto"/>
              <w:ind w:left="823" w:right="787" w:firstLine="0"/>
            </w:pPr>
          </w:p>
          <w:p w14:paraId="36315F4F" w14:textId="77777777" w:rsidR="002D134C" w:rsidRPr="000701AB" w:rsidRDefault="006159F9" w:rsidP="0069131E">
            <w:pPr>
              <w:pStyle w:val="ListParagraph"/>
              <w:numPr>
                <w:ilvl w:val="0"/>
                <w:numId w:val="42"/>
              </w:numPr>
              <w:spacing w:after="0" w:line="276" w:lineRule="auto"/>
              <w:ind w:right="787"/>
            </w:pPr>
            <w:r w:rsidRPr="000701AB">
              <w:t xml:space="preserve">………………………………………………………………………………………… </w:t>
            </w:r>
          </w:p>
          <w:p w14:paraId="1F222D2C" w14:textId="77777777" w:rsidR="00C03083" w:rsidRPr="000701AB" w:rsidRDefault="00C03083" w:rsidP="0069131E">
            <w:pPr>
              <w:pStyle w:val="ListParagraph"/>
              <w:spacing w:after="0" w:line="276" w:lineRule="auto"/>
              <w:ind w:left="823" w:right="787" w:firstLine="0"/>
            </w:pPr>
          </w:p>
          <w:p w14:paraId="7D2BB1CB" w14:textId="77777777" w:rsidR="002D134C" w:rsidRPr="000701AB" w:rsidRDefault="006159F9" w:rsidP="0069131E">
            <w:pPr>
              <w:pStyle w:val="ListParagraph"/>
              <w:numPr>
                <w:ilvl w:val="0"/>
                <w:numId w:val="42"/>
              </w:numPr>
              <w:spacing w:after="0" w:line="276" w:lineRule="auto"/>
            </w:pPr>
            <w:r w:rsidRPr="000701AB">
              <w:t xml:space="preserve">………………………………………………………………………………………… </w:t>
            </w:r>
          </w:p>
          <w:p w14:paraId="1050BD86" w14:textId="77777777" w:rsidR="00C03083" w:rsidRPr="000701AB" w:rsidRDefault="00C03083" w:rsidP="0069131E">
            <w:pPr>
              <w:pStyle w:val="ListParagraph"/>
              <w:spacing w:line="276" w:lineRule="auto"/>
            </w:pPr>
          </w:p>
          <w:p w14:paraId="04836C10" w14:textId="77777777" w:rsidR="00C03083" w:rsidRPr="000701AB" w:rsidRDefault="00C03083" w:rsidP="0069131E">
            <w:pPr>
              <w:pStyle w:val="ListParagraph"/>
              <w:spacing w:after="0" w:line="276" w:lineRule="auto"/>
              <w:ind w:left="823" w:firstLine="0"/>
            </w:pPr>
          </w:p>
        </w:tc>
      </w:tr>
      <w:tr w:rsidR="002D134C" w:rsidRPr="000701AB" w14:paraId="60DE8AA6" w14:textId="77777777">
        <w:trPr>
          <w:trHeight w:val="516"/>
        </w:trPr>
        <w:tc>
          <w:tcPr>
            <w:tcW w:w="732" w:type="dxa"/>
            <w:tcBorders>
              <w:top w:val="single" w:sz="4" w:space="0" w:color="000000"/>
              <w:left w:val="single" w:sz="4" w:space="0" w:color="000000"/>
              <w:bottom w:val="single" w:sz="4" w:space="0" w:color="000000"/>
              <w:right w:val="single" w:sz="4" w:space="0" w:color="000000"/>
            </w:tcBorders>
          </w:tcPr>
          <w:p w14:paraId="55B6CCB7" w14:textId="77777777" w:rsidR="002D134C" w:rsidRPr="000701AB" w:rsidRDefault="006159F9" w:rsidP="0069131E">
            <w:pPr>
              <w:spacing w:after="0" w:line="276" w:lineRule="auto"/>
              <w:ind w:left="0" w:firstLine="0"/>
            </w:pPr>
            <w:r w:rsidRPr="000701AB">
              <w:t xml:space="preserve"> </w:t>
            </w:r>
          </w:p>
        </w:tc>
        <w:tc>
          <w:tcPr>
            <w:tcW w:w="9460" w:type="dxa"/>
            <w:tcBorders>
              <w:top w:val="single" w:sz="4" w:space="0" w:color="000000"/>
              <w:left w:val="single" w:sz="4" w:space="0" w:color="000000"/>
              <w:bottom w:val="single" w:sz="4" w:space="0" w:color="000000"/>
              <w:right w:val="single" w:sz="4" w:space="0" w:color="000000"/>
            </w:tcBorders>
          </w:tcPr>
          <w:p w14:paraId="60D86397" w14:textId="77777777" w:rsidR="002D134C" w:rsidRPr="000701AB" w:rsidRDefault="006159F9" w:rsidP="0069131E">
            <w:pPr>
              <w:spacing w:after="4" w:line="276" w:lineRule="auto"/>
              <w:ind w:left="0" w:firstLine="0"/>
            </w:pPr>
            <w:r w:rsidRPr="000701AB">
              <w:t xml:space="preserve"> </w:t>
            </w:r>
          </w:p>
          <w:p w14:paraId="68719343" w14:textId="77777777" w:rsidR="002D134C" w:rsidRPr="000701AB" w:rsidRDefault="006159F9" w:rsidP="0069131E">
            <w:pPr>
              <w:spacing w:after="0" w:line="276" w:lineRule="auto"/>
              <w:ind w:left="103" w:firstLine="0"/>
            </w:pPr>
            <w:r w:rsidRPr="000701AB">
              <w:t>Date……………………………………</w:t>
            </w:r>
            <w:proofErr w:type="gramStart"/>
            <w:r w:rsidRPr="000701AB">
              <w:t>….Signature</w:t>
            </w:r>
            <w:proofErr w:type="gramEnd"/>
            <w:r w:rsidRPr="000701AB">
              <w:t xml:space="preserve"> of Candidate……………………….. </w:t>
            </w:r>
          </w:p>
          <w:p w14:paraId="682B5165" w14:textId="77777777" w:rsidR="00C03083" w:rsidRPr="000701AB" w:rsidRDefault="00C03083" w:rsidP="0069131E">
            <w:pPr>
              <w:spacing w:after="0" w:line="276" w:lineRule="auto"/>
              <w:ind w:left="103" w:firstLine="0"/>
            </w:pPr>
          </w:p>
        </w:tc>
      </w:tr>
    </w:tbl>
    <w:p w14:paraId="5479DEEA" w14:textId="77777777" w:rsidR="002D134C" w:rsidRPr="000701AB" w:rsidRDefault="006159F9" w:rsidP="0069131E">
      <w:pPr>
        <w:spacing w:after="0" w:line="276" w:lineRule="auto"/>
        <w:ind w:left="0" w:firstLine="0"/>
      </w:pPr>
      <w:r w:rsidRPr="000701AB">
        <w:rPr>
          <w:rFonts w:eastAsia="Times New Roman"/>
        </w:rPr>
        <w:t xml:space="preserve"> </w:t>
      </w:r>
    </w:p>
    <w:p w14:paraId="6269A454" w14:textId="77777777" w:rsidR="00C03083" w:rsidRPr="000701AB" w:rsidRDefault="006159F9" w:rsidP="0069131E">
      <w:pPr>
        <w:pStyle w:val="Heading2"/>
        <w:spacing w:line="276" w:lineRule="auto"/>
      </w:pPr>
      <w:r w:rsidRPr="000701AB">
        <w:tab/>
      </w:r>
    </w:p>
    <w:p w14:paraId="09D204E2" w14:textId="77777777" w:rsidR="00C03083" w:rsidRPr="000701AB" w:rsidRDefault="00C03083" w:rsidP="0069131E">
      <w:pPr>
        <w:spacing w:after="160" w:line="276" w:lineRule="auto"/>
        <w:ind w:left="0" w:firstLine="0"/>
        <w:jc w:val="left"/>
        <w:rPr>
          <w:rFonts w:eastAsia="Calibri"/>
        </w:rPr>
      </w:pPr>
      <w:r w:rsidRPr="000701AB">
        <w:rPr>
          <w:rFonts w:eastAsia="Calibri"/>
          <w:b/>
        </w:rPr>
        <w:br w:type="page"/>
      </w:r>
    </w:p>
    <w:p w14:paraId="591207D3" w14:textId="77777777" w:rsidR="002D134C" w:rsidRPr="000701AB" w:rsidRDefault="006159F9" w:rsidP="0069131E">
      <w:pPr>
        <w:pStyle w:val="Heading1"/>
        <w:ind w:left="2250"/>
        <w:rPr>
          <w:sz w:val="22"/>
        </w:rPr>
      </w:pPr>
      <w:bookmarkStart w:id="61" w:name="_Toc492976644"/>
      <w:r w:rsidRPr="000701AB">
        <w:rPr>
          <w:sz w:val="22"/>
        </w:rPr>
        <w:lastRenderedPageBreak/>
        <w:t>7.5</w:t>
      </w:r>
      <w:r w:rsidRPr="000701AB">
        <w:rPr>
          <w:sz w:val="22"/>
        </w:rPr>
        <w:tab/>
        <w:t>FORMAT OF TENDER SECURITY INSTRUMENT</w:t>
      </w:r>
      <w:bookmarkEnd w:id="61"/>
      <w:r w:rsidRPr="000701AB">
        <w:rPr>
          <w:sz w:val="22"/>
        </w:rPr>
        <w:t xml:space="preserve"> </w:t>
      </w:r>
    </w:p>
    <w:p w14:paraId="23C30C8F" w14:textId="77777777" w:rsidR="002D134C" w:rsidRPr="000701AB" w:rsidRDefault="006159F9" w:rsidP="0069131E">
      <w:pPr>
        <w:spacing w:after="0" w:line="276" w:lineRule="auto"/>
        <w:ind w:left="701" w:firstLine="0"/>
      </w:pPr>
      <w:r w:rsidRPr="000701AB">
        <w:t xml:space="preserve"> </w:t>
      </w:r>
    </w:p>
    <w:p w14:paraId="0CC59ACD" w14:textId="77777777" w:rsidR="002D134C" w:rsidRPr="000701AB" w:rsidRDefault="006159F9" w:rsidP="0069131E">
      <w:pPr>
        <w:spacing w:after="0" w:line="276" w:lineRule="auto"/>
        <w:ind w:left="701" w:firstLine="0"/>
      </w:pPr>
      <w:r w:rsidRPr="000701AB">
        <w:t xml:space="preserve"> Whereas ………… [</w:t>
      </w:r>
      <w:r w:rsidRPr="000701AB">
        <w:rPr>
          <w:i/>
        </w:rPr>
        <w:t xml:space="preserve">Name of the tenderer] </w:t>
      </w:r>
      <w:r w:rsidRPr="000701AB">
        <w:t>(hereinafter called “the tenderer”) has submitted its tender dated ……… [</w:t>
      </w:r>
      <w:r w:rsidRPr="000701AB">
        <w:rPr>
          <w:i/>
        </w:rPr>
        <w:t xml:space="preserve">Date of submission of tender] </w:t>
      </w:r>
      <w:r w:rsidRPr="000701AB">
        <w:t xml:space="preserve">for the …………… </w:t>
      </w:r>
      <w:r w:rsidRPr="000701AB">
        <w:rPr>
          <w:i/>
        </w:rPr>
        <w:t xml:space="preserve">[Name and/or description of the tender] </w:t>
      </w:r>
      <w:r w:rsidRPr="000701AB">
        <w:t xml:space="preserve">(hereinafter called “the Tender”) </w:t>
      </w:r>
    </w:p>
    <w:p w14:paraId="13D05D94" w14:textId="77777777" w:rsidR="002D134C" w:rsidRPr="000701AB" w:rsidRDefault="006159F9" w:rsidP="0069131E">
      <w:pPr>
        <w:spacing w:after="0" w:line="276" w:lineRule="auto"/>
        <w:ind w:left="701" w:firstLine="0"/>
      </w:pPr>
      <w:r w:rsidRPr="000701AB">
        <w:t xml:space="preserve"> </w:t>
      </w:r>
    </w:p>
    <w:p w14:paraId="3BA2A599" w14:textId="77777777" w:rsidR="002D134C" w:rsidRPr="000701AB" w:rsidRDefault="006159F9" w:rsidP="0069131E">
      <w:pPr>
        <w:spacing w:line="276" w:lineRule="auto"/>
        <w:ind w:left="819"/>
      </w:pPr>
      <w:r w:rsidRPr="000701AB">
        <w:t xml:space="preserve">KNOW ALL PEOPLE by these presents that WE ………………… of ………… [Name of </w:t>
      </w:r>
    </w:p>
    <w:p w14:paraId="69B7A636" w14:textId="77777777" w:rsidR="002D134C" w:rsidRPr="000701AB" w:rsidRDefault="006159F9" w:rsidP="0069131E">
      <w:pPr>
        <w:spacing w:line="276" w:lineRule="auto"/>
        <w:ind w:left="819"/>
      </w:pPr>
      <w:r w:rsidRPr="000701AB">
        <w:t xml:space="preserve">Insurance Company] having our registered office at …………… (hereinafter called “the </w:t>
      </w:r>
    </w:p>
    <w:p w14:paraId="45705855" w14:textId="77777777" w:rsidR="002D134C" w:rsidRPr="000701AB" w:rsidRDefault="006159F9" w:rsidP="0069131E">
      <w:pPr>
        <w:spacing w:line="276" w:lineRule="auto"/>
        <w:ind w:left="819"/>
      </w:pPr>
      <w:r w:rsidRPr="000701AB">
        <w:t>Guarantor”), are bound unto …………</w:t>
      </w:r>
      <w:proofErr w:type="gramStart"/>
      <w:r w:rsidRPr="000701AB">
        <w:t>…..</w:t>
      </w:r>
      <w:proofErr w:type="gramEnd"/>
      <w:r w:rsidRPr="000701AB">
        <w:t xml:space="preserve"> [</w:t>
      </w:r>
      <w:r w:rsidRPr="000701AB">
        <w:rPr>
          <w:i/>
        </w:rPr>
        <w:t xml:space="preserve">Name of Procuring </w:t>
      </w:r>
      <w:proofErr w:type="gramStart"/>
      <w:r w:rsidRPr="000701AB">
        <w:rPr>
          <w:i/>
        </w:rPr>
        <w:t>Entity</w:t>
      </w:r>
      <w:r w:rsidRPr="000701AB">
        <w:t>](</w:t>
      </w:r>
      <w:proofErr w:type="gramEnd"/>
      <w:r w:rsidRPr="000701AB">
        <w:t xml:space="preserve">hereinafter called </w:t>
      </w:r>
    </w:p>
    <w:p w14:paraId="01F9923E" w14:textId="77777777" w:rsidR="002D134C" w:rsidRPr="000701AB" w:rsidRDefault="006159F9" w:rsidP="0069131E">
      <w:pPr>
        <w:tabs>
          <w:tab w:val="center" w:pos="999"/>
          <w:tab w:val="center" w:pos="6570"/>
          <w:tab w:val="center" w:pos="8629"/>
        </w:tabs>
        <w:spacing w:line="276" w:lineRule="auto"/>
        <w:ind w:left="0" w:firstLine="0"/>
      </w:pPr>
      <w:r w:rsidRPr="000701AB">
        <w:rPr>
          <w:rFonts w:eastAsia="Calibri"/>
        </w:rPr>
        <w:tab/>
      </w:r>
      <w:r w:rsidRPr="000701AB">
        <w:t xml:space="preserve">“the </w:t>
      </w:r>
      <w:r w:rsidRPr="000701AB">
        <w:tab/>
        <w:t xml:space="preserve"> </w:t>
      </w:r>
      <w:r w:rsidRPr="000701AB">
        <w:tab/>
        <w:t xml:space="preserve">Procuring Entity”) </w:t>
      </w:r>
    </w:p>
    <w:p w14:paraId="5E6C1470" w14:textId="77777777" w:rsidR="002D134C" w:rsidRPr="000701AB" w:rsidRDefault="006159F9" w:rsidP="0069131E">
      <w:pPr>
        <w:tabs>
          <w:tab w:val="center" w:pos="4376"/>
          <w:tab w:val="center" w:pos="8994"/>
        </w:tabs>
        <w:spacing w:line="276" w:lineRule="auto"/>
        <w:ind w:left="0" w:firstLine="0"/>
      </w:pPr>
      <w:r w:rsidRPr="000701AB">
        <w:rPr>
          <w:rFonts w:eastAsia="Calibri"/>
        </w:rPr>
        <w:tab/>
      </w:r>
      <w:r w:rsidRPr="000701AB">
        <w:t xml:space="preserve">in the sum of ………………… (Currency and guarantee amount) for </w:t>
      </w:r>
      <w:proofErr w:type="gramStart"/>
      <w:r w:rsidRPr="000701AB">
        <w:t xml:space="preserve">which  </w:t>
      </w:r>
      <w:r w:rsidRPr="000701AB">
        <w:tab/>
      </w:r>
      <w:proofErr w:type="gramEnd"/>
      <w:r w:rsidRPr="000701AB">
        <w:t xml:space="preserve">payment </w:t>
      </w:r>
    </w:p>
    <w:p w14:paraId="7358E434" w14:textId="77777777" w:rsidR="002D134C" w:rsidRPr="000701AB" w:rsidRDefault="006159F9" w:rsidP="0069131E">
      <w:pPr>
        <w:tabs>
          <w:tab w:val="center" w:pos="4557"/>
          <w:tab w:val="center" w:pos="8828"/>
        </w:tabs>
        <w:spacing w:line="276" w:lineRule="auto"/>
        <w:ind w:left="0" w:firstLine="0"/>
      </w:pPr>
      <w:r w:rsidRPr="000701AB">
        <w:rPr>
          <w:rFonts w:eastAsia="Calibri"/>
        </w:rPr>
        <w:tab/>
      </w:r>
      <w:r w:rsidRPr="000701AB">
        <w:t xml:space="preserve">well and truly to be made to the said Procuring Entity, the Guarantor binds </w:t>
      </w:r>
      <w:r w:rsidRPr="000701AB">
        <w:tab/>
        <w:t>itself,</w:t>
      </w:r>
    </w:p>
    <w:p w14:paraId="343795BA" w14:textId="77777777" w:rsidR="002D134C" w:rsidRPr="000701AB" w:rsidRDefault="006159F9" w:rsidP="0069131E">
      <w:pPr>
        <w:spacing w:line="276" w:lineRule="auto"/>
        <w:ind w:left="819" w:right="225"/>
      </w:pPr>
      <w:r w:rsidRPr="000701AB">
        <w:t xml:space="preserve"> </w:t>
      </w:r>
      <w:r w:rsidRPr="000701AB">
        <w:tab/>
        <w:t xml:space="preserve">its successors, and assigns by these presents. </w:t>
      </w:r>
    </w:p>
    <w:p w14:paraId="5377DDB5" w14:textId="77777777" w:rsidR="002D134C" w:rsidRPr="000701AB" w:rsidRDefault="006159F9" w:rsidP="0069131E">
      <w:pPr>
        <w:spacing w:after="0" w:line="276" w:lineRule="auto"/>
        <w:ind w:left="701" w:firstLine="0"/>
      </w:pPr>
      <w:r w:rsidRPr="000701AB">
        <w:t xml:space="preserve"> </w:t>
      </w:r>
    </w:p>
    <w:p w14:paraId="38813A20" w14:textId="77777777" w:rsidR="002D134C" w:rsidRPr="000701AB" w:rsidRDefault="006159F9" w:rsidP="0069131E">
      <w:pPr>
        <w:tabs>
          <w:tab w:val="center" w:pos="3541"/>
          <w:tab w:val="center" w:pos="7720"/>
          <w:tab w:val="center" w:pos="8924"/>
        </w:tabs>
        <w:spacing w:line="276" w:lineRule="auto"/>
        <w:ind w:left="0" w:firstLine="0"/>
      </w:pPr>
      <w:r w:rsidRPr="000701AB">
        <w:rPr>
          <w:rFonts w:eastAsia="Calibri"/>
        </w:rPr>
        <w:tab/>
      </w:r>
      <w:r w:rsidRPr="000701AB">
        <w:t>Sealed with the Common Seal of the said Guarantor this</w:t>
      </w:r>
      <w:r w:rsidRPr="000701AB">
        <w:rPr>
          <w:u w:val="single" w:color="000000"/>
        </w:rPr>
        <w:t xml:space="preserve"> </w:t>
      </w:r>
      <w:r w:rsidRPr="000701AB">
        <w:rPr>
          <w:u w:val="single" w:color="000000"/>
        </w:rPr>
        <w:tab/>
      </w:r>
      <w:r w:rsidRPr="000701AB">
        <w:t>day of</w:t>
      </w:r>
      <w:r w:rsidRPr="000701AB">
        <w:rPr>
          <w:u w:val="single" w:color="000000"/>
        </w:rPr>
        <w:t xml:space="preserve"> </w:t>
      </w:r>
      <w:r w:rsidRPr="000701AB">
        <w:rPr>
          <w:u w:val="single" w:color="000000"/>
        </w:rPr>
        <w:tab/>
      </w:r>
      <w:r w:rsidRPr="000701AB">
        <w:t xml:space="preserve">20  </w:t>
      </w:r>
      <w:proofErr w:type="gramStart"/>
      <w:r w:rsidRPr="000701AB">
        <w:t xml:space="preserve">  .</w:t>
      </w:r>
      <w:proofErr w:type="gramEnd"/>
      <w:r w:rsidRPr="000701AB">
        <w:t xml:space="preserve"> </w:t>
      </w:r>
    </w:p>
    <w:p w14:paraId="509FC181" w14:textId="77777777" w:rsidR="002D134C" w:rsidRPr="000701AB" w:rsidRDefault="006159F9" w:rsidP="0069131E">
      <w:pPr>
        <w:spacing w:after="38" w:line="276" w:lineRule="auto"/>
        <w:ind w:left="701" w:firstLine="0"/>
      </w:pPr>
      <w:r w:rsidRPr="000701AB">
        <w:t xml:space="preserve"> </w:t>
      </w:r>
    </w:p>
    <w:p w14:paraId="1BCF5093" w14:textId="77777777" w:rsidR="002D134C" w:rsidRPr="000701AB" w:rsidRDefault="006159F9" w:rsidP="0069131E">
      <w:pPr>
        <w:spacing w:line="276" w:lineRule="auto"/>
        <w:ind w:left="819" w:right="1352"/>
      </w:pPr>
      <w:r w:rsidRPr="000701AB">
        <w:t xml:space="preserve">THE CONDITIONS of this obligation are: </w:t>
      </w:r>
    </w:p>
    <w:p w14:paraId="7B52E1A7" w14:textId="77777777" w:rsidR="002D134C" w:rsidRPr="000701AB" w:rsidRDefault="006159F9" w:rsidP="0069131E">
      <w:pPr>
        <w:spacing w:after="0" w:line="276" w:lineRule="auto"/>
        <w:ind w:left="701" w:firstLine="0"/>
      </w:pPr>
      <w:r w:rsidRPr="000701AB">
        <w:t xml:space="preserve"> </w:t>
      </w:r>
    </w:p>
    <w:p w14:paraId="35A7C419" w14:textId="77777777" w:rsidR="002D134C" w:rsidRPr="000701AB" w:rsidRDefault="006159F9" w:rsidP="0069131E">
      <w:pPr>
        <w:numPr>
          <w:ilvl w:val="0"/>
          <w:numId w:val="32"/>
        </w:numPr>
        <w:spacing w:line="276" w:lineRule="auto"/>
        <w:ind w:right="708" w:hanging="720"/>
      </w:pPr>
      <w:r w:rsidRPr="000701AB">
        <w:t xml:space="preserve">If after tender opening the tenderer withdraws his tender during the period of tender validity specified in the instructions to tenderers, Or </w:t>
      </w:r>
    </w:p>
    <w:p w14:paraId="001AB373" w14:textId="77777777" w:rsidR="002D134C" w:rsidRPr="000701AB" w:rsidRDefault="006159F9" w:rsidP="0069131E">
      <w:pPr>
        <w:spacing w:after="0" w:line="276" w:lineRule="auto"/>
        <w:ind w:left="701" w:firstLine="0"/>
      </w:pPr>
      <w:r w:rsidRPr="000701AB">
        <w:t xml:space="preserve"> </w:t>
      </w:r>
    </w:p>
    <w:p w14:paraId="1B62F761" w14:textId="77777777" w:rsidR="002D134C" w:rsidRPr="000701AB" w:rsidRDefault="006159F9" w:rsidP="0069131E">
      <w:pPr>
        <w:numPr>
          <w:ilvl w:val="0"/>
          <w:numId w:val="32"/>
        </w:numPr>
        <w:spacing w:line="276" w:lineRule="auto"/>
        <w:ind w:right="708" w:hanging="720"/>
      </w:pPr>
      <w:r w:rsidRPr="000701AB">
        <w:t xml:space="preserve">If the tenderer, having been notified of the acceptance of his tender by the Employer during the period of tender validity: </w:t>
      </w:r>
    </w:p>
    <w:p w14:paraId="3EB90B59" w14:textId="77777777" w:rsidR="002D134C" w:rsidRPr="000701AB" w:rsidRDefault="006159F9" w:rsidP="0069131E">
      <w:pPr>
        <w:spacing w:after="0" w:line="276" w:lineRule="auto"/>
        <w:ind w:left="701" w:firstLine="0"/>
      </w:pPr>
      <w:r w:rsidRPr="000701AB">
        <w:t xml:space="preserve"> </w:t>
      </w:r>
    </w:p>
    <w:p w14:paraId="5BF525A7" w14:textId="77777777" w:rsidR="002D134C" w:rsidRPr="000701AB" w:rsidRDefault="006159F9" w:rsidP="0069131E">
      <w:pPr>
        <w:numPr>
          <w:ilvl w:val="1"/>
          <w:numId w:val="32"/>
        </w:numPr>
        <w:spacing w:line="276" w:lineRule="auto"/>
        <w:ind w:right="244" w:hanging="720"/>
      </w:pPr>
      <w:r w:rsidRPr="000701AB">
        <w:t xml:space="preserve">fails or refuses to execute the form of Agreement in accordance with the </w:t>
      </w:r>
    </w:p>
    <w:p w14:paraId="66B26D14" w14:textId="77777777" w:rsidR="002D134C" w:rsidRPr="000701AB" w:rsidRDefault="006159F9" w:rsidP="0069131E">
      <w:pPr>
        <w:spacing w:line="276" w:lineRule="auto"/>
        <w:ind w:left="2259" w:right="1352"/>
      </w:pPr>
      <w:r w:rsidRPr="000701AB">
        <w:t xml:space="preserve">Instructions to Tenderers, if required; or </w:t>
      </w:r>
    </w:p>
    <w:p w14:paraId="660F8A4E" w14:textId="77777777" w:rsidR="002D134C" w:rsidRPr="000701AB" w:rsidRDefault="006159F9" w:rsidP="0069131E">
      <w:pPr>
        <w:numPr>
          <w:ilvl w:val="1"/>
          <w:numId w:val="32"/>
        </w:numPr>
        <w:spacing w:line="276" w:lineRule="auto"/>
        <w:ind w:right="244" w:hanging="720"/>
      </w:pPr>
      <w:r w:rsidRPr="000701AB">
        <w:t xml:space="preserve">fails or refuses to furnish the Performance Security, in accordance with the </w:t>
      </w:r>
    </w:p>
    <w:p w14:paraId="7D39BDB4" w14:textId="77777777" w:rsidR="002D134C" w:rsidRPr="000701AB" w:rsidRDefault="006159F9" w:rsidP="0069131E">
      <w:pPr>
        <w:spacing w:line="276" w:lineRule="auto"/>
        <w:ind w:left="2259" w:right="1352"/>
      </w:pPr>
      <w:r w:rsidRPr="000701AB">
        <w:t xml:space="preserve">Instructions to Tenderers; </w:t>
      </w:r>
    </w:p>
    <w:p w14:paraId="2B2FADC2" w14:textId="77777777" w:rsidR="002D134C" w:rsidRPr="000701AB" w:rsidRDefault="006159F9" w:rsidP="0069131E">
      <w:pPr>
        <w:spacing w:after="0" w:line="276" w:lineRule="auto"/>
        <w:ind w:left="701" w:firstLine="0"/>
      </w:pPr>
      <w:r w:rsidRPr="000701AB">
        <w:t xml:space="preserve"> </w:t>
      </w:r>
    </w:p>
    <w:p w14:paraId="5F29BF9F" w14:textId="77777777" w:rsidR="002D134C" w:rsidRPr="000701AB" w:rsidRDefault="006159F9" w:rsidP="0069131E">
      <w:pPr>
        <w:spacing w:line="276" w:lineRule="auto"/>
        <w:ind w:left="819" w:right="752"/>
      </w:pPr>
      <w:r w:rsidRPr="000701AB">
        <w:t xml:space="preserve">We undertake to pay to KSSL up to the above amount upon receipt of its first written demand, without KSSL having to substantiate its demand, provided that in its demand KSSL will note that the amount claimed by it is due to it, owing to the occurrence of one or </w:t>
      </w:r>
      <w:r w:rsidR="00C03083" w:rsidRPr="000701AB">
        <w:t>both two</w:t>
      </w:r>
      <w:r w:rsidRPr="000701AB">
        <w:t xml:space="preserve"> conditions, specifying the occurred condition or conditions. </w:t>
      </w:r>
    </w:p>
    <w:p w14:paraId="5FA90FED" w14:textId="77777777" w:rsidR="002D134C" w:rsidRPr="000701AB" w:rsidRDefault="006159F9" w:rsidP="0069131E">
      <w:pPr>
        <w:spacing w:after="0" w:line="276" w:lineRule="auto"/>
        <w:ind w:left="701" w:firstLine="0"/>
      </w:pPr>
      <w:r w:rsidRPr="000701AB">
        <w:t xml:space="preserve"> </w:t>
      </w:r>
    </w:p>
    <w:p w14:paraId="73D4D6C7" w14:textId="77777777" w:rsidR="002D134C" w:rsidRPr="000701AB" w:rsidRDefault="006159F9" w:rsidP="0069131E">
      <w:pPr>
        <w:spacing w:line="276" w:lineRule="auto"/>
        <w:ind w:left="819" w:right="768"/>
      </w:pPr>
      <w:r w:rsidRPr="000701AB">
        <w:t xml:space="preserve">This guarantee will remain in force up to and including thirty (30) days after the period of tender validity, and any demand in respect thereof should reach the Guarantor not later than the said date. </w:t>
      </w:r>
    </w:p>
    <w:p w14:paraId="47408EC6" w14:textId="77777777" w:rsidR="002D134C" w:rsidRPr="000701AB" w:rsidRDefault="006159F9" w:rsidP="0069131E">
      <w:pPr>
        <w:spacing w:after="35" w:line="276" w:lineRule="auto"/>
        <w:ind w:left="701" w:firstLine="0"/>
      </w:pPr>
      <w:r w:rsidRPr="000701AB">
        <w:t xml:space="preserve"> </w:t>
      </w:r>
    </w:p>
    <w:p w14:paraId="12B20CC9" w14:textId="77777777" w:rsidR="002D134C" w:rsidRPr="000701AB" w:rsidRDefault="006159F9" w:rsidP="0069131E">
      <w:pPr>
        <w:spacing w:after="3" w:line="276" w:lineRule="auto"/>
        <w:ind w:left="1539"/>
      </w:pPr>
      <w:r w:rsidRPr="000701AB">
        <w:rPr>
          <w:rFonts w:eastAsia="Calibri"/>
          <w:noProof/>
        </w:rPr>
        <mc:AlternateContent>
          <mc:Choice Requires="wpg">
            <w:drawing>
              <wp:anchor distT="0" distB="0" distL="114300" distR="114300" simplePos="0" relativeHeight="251670016" behindDoc="1" locked="0" layoutInCell="1" allowOverlap="1" wp14:anchorId="393872AF" wp14:editId="4594759F">
                <wp:simplePos x="0" y="0"/>
                <wp:positionH relativeFrom="column">
                  <wp:posOffset>3257423</wp:posOffset>
                </wp:positionH>
                <wp:positionV relativeFrom="paragraph">
                  <wp:posOffset>-6588</wp:posOffset>
                </wp:positionV>
                <wp:extent cx="2096770" cy="321310"/>
                <wp:effectExtent l="0" t="0" r="0" b="0"/>
                <wp:wrapNone/>
                <wp:docPr id="204751" name="Group 204751"/>
                <wp:cNvGraphicFramePr/>
                <a:graphic xmlns:a="http://schemas.openxmlformats.org/drawingml/2006/main">
                  <a:graphicData uri="http://schemas.microsoft.com/office/word/2010/wordprocessingGroup">
                    <wpg:wgp>
                      <wpg:cNvGrpSpPr/>
                      <wpg:grpSpPr>
                        <a:xfrm>
                          <a:off x="0" y="0"/>
                          <a:ext cx="2096770" cy="321310"/>
                          <a:chOff x="0" y="0"/>
                          <a:chExt cx="2096770" cy="321310"/>
                        </a:xfrm>
                      </wpg:grpSpPr>
                      <wps:wsp>
                        <wps:cNvPr id="37757" name="Shape 37757"/>
                        <wps:cNvSpPr/>
                        <wps:spPr>
                          <a:xfrm>
                            <a:off x="0" y="0"/>
                            <a:ext cx="2096770" cy="0"/>
                          </a:xfrm>
                          <a:custGeom>
                            <a:avLst/>
                            <a:gdLst/>
                            <a:ahLst/>
                            <a:cxnLst/>
                            <a:rect l="0" t="0" r="0" b="0"/>
                            <a:pathLst>
                              <a:path w="2096770">
                                <a:moveTo>
                                  <a:pt x="0" y="0"/>
                                </a:moveTo>
                                <a:lnTo>
                                  <a:pt x="2096770" y="0"/>
                                </a:lnTo>
                              </a:path>
                            </a:pathLst>
                          </a:custGeom>
                          <a:ln w="5608" cap="flat">
                            <a:round/>
                          </a:ln>
                        </wps:spPr>
                        <wps:style>
                          <a:lnRef idx="1">
                            <a:srgbClr val="000000"/>
                          </a:lnRef>
                          <a:fillRef idx="0">
                            <a:srgbClr val="000000">
                              <a:alpha val="0"/>
                            </a:srgbClr>
                          </a:fillRef>
                          <a:effectRef idx="0">
                            <a:scrgbClr r="0" g="0" b="0"/>
                          </a:effectRef>
                          <a:fontRef idx="none"/>
                        </wps:style>
                        <wps:bodyPr/>
                      </wps:wsp>
                      <wps:wsp>
                        <wps:cNvPr id="37759" name="Shape 37759"/>
                        <wps:cNvSpPr/>
                        <wps:spPr>
                          <a:xfrm>
                            <a:off x="0" y="321310"/>
                            <a:ext cx="2096770" cy="0"/>
                          </a:xfrm>
                          <a:custGeom>
                            <a:avLst/>
                            <a:gdLst/>
                            <a:ahLst/>
                            <a:cxnLst/>
                            <a:rect l="0" t="0" r="0" b="0"/>
                            <a:pathLst>
                              <a:path w="2096770">
                                <a:moveTo>
                                  <a:pt x="0" y="0"/>
                                </a:moveTo>
                                <a:lnTo>
                                  <a:pt x="2096770" y="0"/>
                                </a:lnTo>
                              </a:path>
                            </a:pathLst>
                          </a:custGeom>
                          <a:ln w="574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00F8DA" id="Group 204751" o:spid="_x0000_s1026" style="position:absolute;margin-left:256.5pt;margin-top:-.5pt;width:165.1pt;height:25.3pt;z-index:-251646464" coordsize="20967,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">
                <v:shape id="Shape 37757" o:spid="_x0000_s1027" style="position:absolute;width:20967;height:0;visibility:visible;mso-wrap-style:square;v-text-anchor:top" coordsize="209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" path="m,l2096770,e" filled="f" strokeweight=".15578mm">
                  <v:path arrowok="t" textboxrect="0,0,2096770,0"/>
                </v:shape>
                <v:shape id="Shape 37759" o:spid="_x0000_s1028" style="position:absolute;top:3213;width:20967;height:0;visibility:visible;mso-wrap-style:square;v-text-anchor:top" coordsize="209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" path="m,l2096770,e" filled="f" strokeweight=".15967mm">
                  <v:path arrowok="t" textboxrect="0,0,2096770,0"/>
                </v:shape>
              </v:group>
            </w:pict>
          </mc:Fallback>
        </mc:AlternateContent>
      </w:r>
      <w:r w:rsidRPr="000701AB">
        <w:rPr>
          <w:rFonts w:eastAsia="Calibri"/>
          <w:noProof/>
        </w:rPr>
        <mc:AlternateContent>
          <mc:Choice Requires="wpg">
            <w:drawing>
              <wp:anchor distT="0" distB="0" distL="114300" distR="114300" simplePos="0" relativeHeight="251675136" behindDoc="0" locked="0" layoutInCell="1" allowOverlap="1" wp14:anchorId="6B712AA1" wp14:editId="6F7D4278">
                <wp:simplePos x="0" y="0"/>
                <wp:positionH relativeFrom="column">
                  <wp:posOffset>970788</wp:posOffset>
                </wp:positionH>
                <wp:positionV relativeFrom="paragraph">
                  <wp:posOffset>-6588</wp:posOffset>
                </wp:positionV>
                <wp:extent cx="1746250" cy="321310"/>
                <wp:effectExtent l="0" t="0" r="0" b="0"/>
                <wp:wrapSquare wrapText="bothSides"/>
                <wp:docPr id="204750" name="Group 204750"/>
                <wp:cNvGraphicFramePr/>
                <a:graphic xmlns:a="http://schemas.openxmlformats.org/drawingml/2006/main">
                  <a:graphicData uri="http://schemas.microsoft.com/office/word/2010/wordprocessingGroup">
                    <wpg:wgp>
                      <wpg:cNvGrpSpPr/>
                      <wpg:grpSpPr>
                        <a:xfrm>
                          <a:off x="0" y="0"/>
                          <a:ext cx="1746250" cy="321310"/>
                          <a:chOff x="0" y="0"/>
                          <a:chExt cx="1746250" cy="321310"/>
                        </a:xfrm>
                      </wpg:grpSpPr>
                      <wps:wsp>
                        <wps:cNvPr id="37756" name="Shape 37756"/>
                        <wps:cNvSpPr/>
                        <wps:spPr>
                          <a:xfrm>
                            <a:off x="0" y="0"/>
                            <a:ext cx="1746250" cy="0"/>
                          </a:xfrm>
                          <a:custGeom>
                            <a:avLst/>
                            <a:gdLst/>
                            <a:ahLst/>
                            <a:cxnLst/>
                            <a:rect l="0" t="0" r="0" b="0"/>
                            <a:pathLst>
                              <a:path w="1746250">
                                <a:moveTo>
                                  <a:pt x="0" y="0"/>
                                </a:moveTo>
                                <a:lnTo>
                                  <a:pt x="1746250" y="0"/>
                                </a:lnTo>
                              </a:path>
                            </a:pathLst>
                          </a:custGeom>
                          <a:ln w="5608" cap="flat">
                            <a:round/>
                          </a:ln>
                        </wps:spPr>
                        <wps:style>
                          <a:lnRef idx="1">
                            <a:srgbClr val="000000"/>
                          </a:lnRef>
                          <a:fillRef idx="0">
                            <a:srgbClr val="000000">
                              <a:alpha val="0"/>
                            </a:srgbClr>
                          </a:fillRef>
                          <a:effectRef idx="0">
                            <a:scrgbClr r="0" g="0" b="0"/>
                          </a:effectRef>
                          <a:fontRef idx="none"/>
                        </wps:style>
                        <wps:bodyPr/>
                      </wps:wsp>
                      <wps:wsp>
                        <wps:cNvPr id="37758" name="Shape 37758"/>
                        <wps:cNvSpPr/>
                        <wps:spPr>
                          <a:xfrm>
                            <a:off x="0" y="321310"/>
                            <a:ext cx="1746250" cy="0"/>
                          </a:xfrm>
                          <a:custGeom>
                            <a:avLst/>
                            <a:gdLst/>
                            <a:ahLst/>
                            <a:cxnLst/>
                            <a:rect l="0" t="0" r="0" b="0"/>
                            <a:pathLst>
                              <a:path w="1746250">
                                <a:moveTo>
                                  <a:pt x="0" y="0"/>
                                </a:moveTo>
                                <a:lnTo>
                                  <a:pt x="1746250" y="0"/>
                                </a:lnTo>
                              </a:path>
                            </a:pathLst>
                          </a:custGeom>
                          <a:ln w="5748" cap="flat">
                            <a:round/>
                          </a:ln>
                        </wps:spPr>
                        <wps:style>
                          <a:lnRef idx="1">
                            <a:srgbClr val="000000"/>
                          </a:lnRef>
                          <a:fillRef idx="0">
                            <a:srgbClr val="000000">
                              <a:alpha val="0"/>
                            </a:srgbClr>
                          </a:fillRef>
                          <a:effectRef idx="0">
                            <a:scrgbClr r="0" g="0" b="0"/>
                          </a:effectRef>
                          <a:fontRef idx="none"/>
                        </wps:style>
                        <wps:bodyPr/>
                      </wps:wsp>
                      <wps:wsp>
                        <wps:cNvPr id="38942" name="Rectangle 38942"/>
                        <wps:cNvSpPr/>
                        <wps:spPr>
                          <a:xfrm>
                            <a:off x="457454" y="6589"/>
                            <a:ext cx="51809" cy="207549"/>
                          </a:xfrm>
                          <a:prstGeom prst="rect">
                            <a:avLst/>
                          </a:prstGeom>
                          <a:ln>
                            <a:noFill/>
                          </a:ln>
                        </wps:spPr>
                        <wps:txbx>
                          <w:txbxContent>
                            <w:p w14:paraId="2B1CA6DD" w14:textId="77777777" w:rsidR="00600ED0" w:rsidRDefault="00600ED0">
                              <w:pPr>
                                <w:spacing w:after="160" w:line="259" w:lineRule="auto"/>
                                <w:ind w:left="0" w:firstLine="0"/>
                                <w:jc w:val="left"/>
                              </w:pPr>
                              <w:r>
                                <w:rPr>
                                  <w:i/>
                                </w:rPr>
                                <w:t>[</w:t>
                              </w:r>
                            </w:p>
                          </w:txbxContent>
                        </wps:txbx>
                        <wps:bodyPr horzOverflow="overflow" vert="horz" lIns="0" tIns="0" rIns="0" bIns="0" rtlCol="0">
                          <a:noAutofit/>
                        </wps:bodyPr>
                      </wps:wsp>
                      <wps:wsp>
                        <wps:cNvPr id="38943" name="Rectangle 38943"/>
                        <wps:cNvSpPr/>
                        <wps:spPr>
                          <a:xfrm>
                            <a:off x="498602" y="6589"/>
                            <a:ext cx="134667" cy="207549"/>
                          </a:xfrm>
                          <a:prstGeom prst="rect">
                            <a:avLst/>
                          </a:prstGeom>
                          <a:ln>
                            <a:noFill/>
                          </a:ln>
                        </wps:spPr>
                        <wps:txbx>
                          <w:txbxContent>
                            <w:p w14:paraId="242033A6" w14:textId="77777777" w:rsidR="00600ED0" w:rsidRDefault="00600ED0">
                              <w:pPr>
                                <w:spacing w:after="160" w:line="259" w:lineRule="auto"/>
                                <w:ind w:left="0" w:firstLine="0"/>
                                <w:jc w:val="left"/>
                              </w:pPr>
                              <w:r>
                                <w:rPr>
                                  <w:i/>
                                </w:rPr>
                                <w:t>D</w:t>
                              </w:r>
                            </w:p>
                          </w:txbxContent>
                        </wps:txbx>
                        <wps:bodyPr horzOverflow="overflow" vert="horz" lIns="0" tIns="0" rIns="0" bIns="0" rtlCol="0">
                          <a:noAutofit/>
                        </wps:bodyPr>
                      </wps:wsp>
                      <wps:wsp>
                        <wps:cNvPr id="38944" name="Rectangle 38944"/>
                        <wps:cNvSpPr/>
                        <wps:spPr>
                          <a:xfrm>
                            <a:off x="597662" y="6589"/>
                            <a:ext cx="103709" cy="207549"/>
                          </a:xfrm>
                          <a:prstGeom prst="rect">
                            <a:avLst/>
                          </a:prstGeom>
                          <a:ln>
                            <a:noFill/>
                          </a:ln>
                        </wps:spPr>
                        <wps:txbx>
                          <w:txbxContent>
                            <w:p w14:paraId="3E77DAF6" w14:textId="77777777" w:rsidR="00600ED0" w:rsidRDefault="00600ED0">
                              <w:pPr>
                                <w:spacing w:after="160" w:line="259" w:lineRule="auto"/>
                                <w:ind w:left="0" w:firstLine="0"/>
                                <w:jc w:val="left"/>
                              </w:pPr>
                              <w:r>
                                <w:rPr>
                                  <w:i/>
                                </w:rPr>
                                <w:t>a</w:t>
                              </w:r>
                            </w:p>
                          </w:txbxContent>
                        </wps:txbx>
                        <wps:bodyPr horzOverflow="overflow" vert="horz" lIns="0" tIns="0" rIns="0" bIns="0" rtlCol="0">
                          <a:noAutofit/>
                        </wps:bodyPr>
                      </wps:wsp>
                      <wps:wsp>
                        <wps:cNvPr id="38945" name="Rectangle 38945"/>
                        <wps:cNvSpPr/>
                        <wps:spPr>
                          <a:xfrm>
                            <a:off x="673862" y="6589"/>
                            <a:ext cx="156410" cy="207549"/>
                          </a:xfrm>
                          <a:prstGeom prst="rect">
                            <a:avLst/>
                          </a:prstGeom>
                          <a:ln>
                            <a:noFill/>
                          </a:ln>
                        </wps:spPr>
                        <wps:txbx>
                          <w:txbxContent>
                            <w:p w14:paraId="0CECECD4" w14:textId="77777777" w:rsidR="00600ED0" w:rsidRDefault="00600ED0">
                              <w:pPr>
                                <w:spacing w:after="160" w:line="259" w:lineRule="auto"/>
                                <w:ind w:left="0" w:firstLine="0"/>
                                <w:jc w:val="left"/>
                              </w:pPr>
                              <w:proofErr w:type="spellStart"/>
                              <w:r>
                                <w:rPr>
                                  <w:i/>
                                </w:rPr>
                                <w:t>te</w:t>
                              </w:r>
                              <w:proofErr w:type="spellEnd"/>
                            </w:p>
                          </w:txbxContent>
                        </wps:txbx>
                        <wps:bodyPr horzOverflow="overflow" vert="horz" lIns="0" tIns="0" rIns="0" bIns="0" rtlCol="0">
                          <a:noAutofit/>
                        </wps:bodyPr>
                      </wps:wsp>
                      <wps:wsp>
                        <wps:cNvPr id="38946" name="Rectangle 38946"/>
                        <wps:cNvSpPr/>
                        <wps:spPr>
                          <a:xfrm>
                            <a:off x="789686" y="6589"/>
                            <a:ext cx="51809" cy="207549"/>
                          </a:xfrm>
                          <a:prstGeom prst="rect">
                            <a:avLst/>
                          </a:prstGeom>
                          <a:ln>
                            <a:noFill/>
                          </a:ln>
                        </wps:spPr>
                        <wps:txbx>
                          <w:txbxContent>
                            <w:p w14:paraId="36B20A75" w14:textId="77777777" w:rsidR="00600ED0" w:rsidRDefault="00600ED0">
                              <w:pPr>
                                <w:spacing w:after="160" w:line="259" w:lineRule="auto"/>
                                <w:ind w:left="0" w:firstLine="0"/>
                                <w:jc w:val="left"/>
                              </w:pPr>
                              <w:r>
                                <w:rPr>
                                  <w:i/>
                                </w:rPr>
                                <w:t>]</w:t>
                              </w:r>
                            </w:p>
                          </w:txbxContent>
                        </wps:txbx>
                        <wps:bodyPr horzOverflow="overflow" vert="horz" lIns="0" tIns="0" rIns="0" bIns="0" rtlCol="0">
                          <a:noAutofit/>
                        </wps:bodyPr>
                      </wps:wsp>
                      <wps:wsp>
                        <wps:cNvPr id="38947" name="Rectangle 38947"/>
                        <wps:cNvSpPr/>
                        <wps:spPr>
                          <a:xfrm>
                            <a:off x="824738" y="6589"/>
                            <a:ext cx="51809" cy="207549"/>
                          </a:xfrm>
                          <a:prstGeom prst="rect">
                            <a:avLst/>
                          </a:prstGeom>
                          <a:ln>
                            <a:noFill/>
                          </a:ln>
                        </wps:spPr>
                        <wps:txbx>
                          <w:txbxContent>
                            <w:p w14:paraId="4F998420" w14:textId="77777777" w:rsidR="00600ED0" w:rsidRDefault="00600ED0">
                              <w:pPr>
                                <w:spacing w:after="160" w:line="259" w:lineRule="auto"/>
                                <w:ind w:left="0" w:firstLine="0"/>
                                <w:jc w:val="left"/>
                              </w:pPr>
                              <w:r>
                                <w:rPr>
                                  <w:i/>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B712AA1" id="Group 204750" o:spid="_x0000_s1037" style="position:absolute;left:0;text-align:left;margin-left:76.45pt;margin-top:-.5pt;width:137.5pt;height:25.3pt;z-index:251675136;mso-height-relative:margin" coordsize="17462,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">
                <v:shape id="Shape 37756" o:spid="_x0000_s1038" style="position:absolute;width:17462;height:0;visibility:visible;mso-wrap-style:square;v-text-anchor:top" coordsize="174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" path="m,l1746250,e" filled="f" strokeweight=".15578mm">
                  <v:path arrowok="t" textboxrect="0,0,1746250,0"/>
                </v:shape>
                <v:shape id="Shape 37758" o:spid="_x0000_s1039" style="position:absolute;top:3213;width:17462;height:0;visibility:visible;mso-wrap-style:square;v-text-anchor:top" coordsize="174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" path="m,l1746250,e" filled="f" strokeweight=".15967mm">
                  <v:path arrowok="t" textboxrect="0,0,1746250,0"/>
                </v:shape>
                <v:rect id="Rectangle 38942" o:spid="_x0000_s1040" style="position:absolute;left:4574;top:65;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" filled="f" stroked="f">
                  <v:textbox inset="0,0,0,0">
                    <w:txbxContent>
                      <w:p w14:paraId="2B1CA6DD" w14:textId="77777777" w:rsidR="00600ED0" w:rsidRDefault="00600ED0">
                        <w:pPr>
                          <w:spacing w:after="160" w:line="259" w:lineRule="auto"/>
                          <w:ind w:left="0" w:firstLine="0"/>
                          <w:jc w:val="left"/>
                        </w:pPr>
                        <w:r>
                          <w:rPr>
                            <w:i/>
                          </w:rPr>
                          <w:t>[</w:t>
                        </w:r>
                      </w:p>
                    </w:txbxContent>
                  </v:textbox>
                </v:rect>
                <v:rect id="Rectangle 38943" o:spid="_x0000_s1041" style="position:absolute;left:4986;top:65;width:134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" filled="f" stroked="f">
                  <v:textbox inset="0,0,0,0">
                    <w:txbxContent>
                      <w:p w14:paraId="242033A6" w14:textId="77777777" w:rsidR="00600ED0" w:rsidRDefault="00600ED0">
                        <w:pPr>
                          <w:spacing w:after="160" w:line="259" w:lineRule="auto"/>
                          <w:ind w:left="0" w:firstLine="0"/>
                          <w:jc w:val="left"/>
                        </w:pPr>
                        <w:r>
                          <w:rPr>
                            <w:i/>
                          </w:rPr>
                          <w:t>D</w:t>
                        </w:r>
                      </w:p>
                    </w:txbxContent>
                  </v:textbox>
                </v:rect>
                <v:rect id="Rectangle 38944" o:spid="_x0000_s1042" style="position:absolute;left:5976;top:65;width:103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" filled="f" stroked="f">
                  <v:textbox inset="0,0,0,0">
                    <w:txbxContent>
                      <w:p w14:paraId="3E77DAF6" w14:textId="77777777" w:rsidR="00600ED0" w:rsidRDefault="00600ED0">
                        <w:pPr>
                          <w:spacing w:after="160" w:line="259" w:lineRule="auto"/>
                          <w:ind w:left="0" w:firstLine="0"/>
                          <w:jc w:val="left"/>
                        </w:pPr>
                        <w:r>
                          <w:rPr>
                            <w:i/>
                          </w:rPr>
                          <w:t>a</w:t>
                        </w:r>
                      </w:p>
                    </w:txbxContent>
                  </v:textbox>
                </v:rect>
                <v:rect id="Rectangle 38945" o:spid="_x0000_s1043" style="position:absolute;left:6738;top:65;width:156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" filled="f" stroked="f">
                  <v:textbox inset="0,0,0,0">
                    <w:txbxContent>
                      <w:p w14:paraId="0CECECD4" w14:textId="77777777" w:rsidR="00600ED0" w:rsidRDefault="00600ED0">
                        <w:pPr>
                          <w:spacing w:after="160" w:line="259" w:lineRule="auto"/>
                          <w:ind w:left="0" w:firstLine="0"/>
                          <w:jc w:val="left"/>
                        </w:pPr>
                        <w:r>
                          <w:rPr>
                            <w:i/>
                          </w:rPr>
                          <w:t>te</w:t>
                        </w:r>
                      </w:p>
                    </w:txbxContent>
                  </v:textbox>
                </v:rect>
                <v:rect id="Rectangle 38946" o:spid="_x0000_s1044" style="position:absolute;left:7896;top:65;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" filled="f" stroked="f">
                  <v:textbox inset="0,0,0,0">
                    <w:txbxContent>
                      <w:p w14:paraId="36B20A75" w14:textId="77777777" w:rsidR="00600ED0" w:rsidRDefault="00600ED0">
                        <w:pPr>
                          <w:spacing w:after="160" w:line="259" w:lineRule="auto"/>
                          <w:ind w:left="0" w:firstLine="0"/>
                          <w:jc w:val="left"/>
                        </w:pPr>
                        <w:r>
                          <w:rPr>
                            <w:i/>
                          </w:rPr>
                          <w:t>]</w:t>
                        </w:r>
                      </w:p>
                    </w:txbxContent>
                  </v:textbox>
                </v:rect>
                <v:rect id="Rectangle 38947" o:spid="_x0000_s1045" style="position:absolute;left:8247;top:65;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" filled="f" stroked="f">
                  <v:textbox inset="0,0,0,0">
                    <w:txbxContent>
                      <w:p w14:paraId="4F998420" w14:textId="77777777" w:rsidR="00600ED0" w:rsidRDefault="00600ED0">
                        <w:pPr>
                          <w:spacing w:after="160" w:line="259" w:lineRule="auto"/>
                          <w:ind w:left="0" w:firstLine="0"/>
                          <w:jc w:val="left"/>
                        </w:pPr>
                        <w:r>
                          <w:rPr>
                            <w:i/>
                          </w:rPr>
                          <w:t xml:space="preserve"> </w:t>
                        </w:r>
                      </w:p>
                    </w:txbxContent>
                  </v:textbox>
                </v:rect>
                <w10:wrap type="square"/>
              </v:group>
            </w:pict>
          </mc:Fallback>
        </mc:AlternateContent>
      </w:r>
      <w:r w:rsidRPr="000701AB">
        <w:rPr>
          <w:i/>
        </w:rPr>
        <w:t>[Signature of the Guarantor]</w:t>
      </w:r>
      <w:r w:rsidRPr="000701AB">
        <w:t xml:space="preserve"> </w:t>
      </w:r>
    </w:p>
    <w:p w14:paraId="53A1401A" w14:textId="77777777" w:rsidR="00360B6D" w:rsidRPr="000701AB" w:rsidRDefault="00360B6D" w:rsidP="0069131E">
      <w:pPr>
        <w:spacing w:after="3" w:line="276" w:lineRule="auto"/>
        <w:ind w:left="1539"/>
      </w:pPr>
    </w:p>
    <w:p w14:paraId="6C25116A" w14:textId="77777777" w:rsidR="002D134C" w:rsidRPr="000701AB" w:rsidRDefault="006159F9" w:rsidP="0069131E">
      <w:pPr>
        <w:spacing w:after="35" w:line="276" w:lineRule="auto"/>
        <w:ind w:left="701" w:right="6076" w:firstLine="0"/>
      </w:pPr>
      <w:r w:rsidRPr="000701AB">
        <w:t xml:space="preserve"> </w:t>
      </w:r>
    </w:p>
    <w:p w14:paraId="651A05E4" w14:textId="77777777" w:rsidR="002D134C" w:rsidRPr="000701AB" w:rsidRDefault="006159F9" w:rsidP="0069131E">
      <w:pPr>
        <w:tabs>
          <w:tab w:val="center" w:pos="2699"/>
          <w:tab w:val="center" w:pos="6849"/>
        </w:tabs>
        <w:spacing w:after="3" w:line="276" w:lineRule="auto"/>
        <w:ind w:left="0" w:firstLine="0"/>
      </w:pPr>
      <w:r w:rsidRPr="000701AB">
        <w:rPr>
          <w:rFonts w:eastAsia="Calibri"/>
        </w:rPr>
        <w:tab/>
      </w:r>
      <w:r w:rsidRPr="000701AB">
        <w:rPr>
          <w:i/>
        </w:rPr>
        <w:t xml:space="preserve">[Witness] </w:t>
      </w:r>
      <w:r w:rsidRPr="000701AB">
        <w:rPr>
          <w:i/>
        </w:rPr>
        <w:tab/>
        <w:t>[Seal]</w:t>
      </w:r>
      <w:r w:rsidRPr="000701AB">
        <w:t xml:space="preserve"> </w:t>
      </w:r>
    </w:p>
    <w:p w14:paraId="3260FBBB" w14:textId="77777777" w:rsidR="002D134C" w:rsidRPr="000701AB" w:rsidRDefault="006159F9" w:rsidP="0069131E">
      <w:pPr>
        <w:spacing w:after="123" w:line="276" w:lineRule="auto"/>
        <w:ind w:left="660" w:firstLine="0"/>
      </w:pPr>
      <w:r w:rsidRPr="000701AB">
        <w:t xml:space="preserve"> </w:t>
      </w:r>
    </w:p>
    <w:p w14:paraId="4DA61118" w14:textId="77777777" w:rsidR="002D134C" w:rsidRPr="000701AB" w:rsidRDefault="006159F9" w:rsidP="0069131E">
      <w:pPr>
        <w:pStyle w:val="Heading3"/>
        <w:spacing w:line="276" w:lineRule="auto"/>
        <w:ind w:left="961"/>
        <w:jc w:val="both"/>
      </w:pPr>
      <w:bookmarkStart w:id="62" w:name="_Toc492976645"/>
      <w:r w:rsidRPr="000701AB">
        <w:rPr>
          <w:rFonts w:eastAsia="Times New Roman"/>
        </w:rPr>
        <w:t>7.6</w:t>
      </w:r>
      <w:r w:rsidRPr="000701AB">
        <w:t xml:space="preserve"> Performance Bank/Insurance Company Guarantee [Unconditional]</w:t>
      </w:r>
      <w:bookmarkEnd w:id="62"/>
      <w:r w:rsidRPr="000701AB">
        <w:rPr>
          <w:b w:val="0"/>
        </w:rPr>
        <w:t xml:space="preserve"> </w:t>
      </w:r>
    </w:p>
    <w:p w14:paraId="76EAAF97" w14:textId="77777777" w:rsidR="002D134C" w:rsidRPr="000701AB" w:rsidRDefault="006159F9" w:rsidP="0069131E">
      <w:pPr>
        <w:spacing w:after="0" w:line="276" w:lineRule="auto"/>
        <w:ind w:left="660" w:firstLine="0"/>
      </w:pPr>
      <w:r w:rsidRPr="000701AB">
        <w:t xml:space="preserve"> </w:t>
      </w:r>
    </w:p>
    <w:p w14:paraId="245F26F3" w14:textId="77777777" w:rsidR="002D134C" w:rsidRPr="000701AB" w:rsidRDefault="006159F9" w:rsidP="0069131E">
      <w:pPr>
        <w:spacing w:after="105" w:line="276" w:lineRule="auto"/>
        <w:ind w:left="819" w:right="1352"/>
      </w:pPr>
      <w:r w:rsidRPr="000701AB">
        <w:lastRenderedPageBreak/>
        <w:t xml:space="preserve">To </w:t>
      </w:r>
    </w:p>
    <w:p w14:paraId="7165EBC0" w14:textId="77777777" w:rsidR="002D134C" w:rsidRPr="000701AB" w:rsidRDefault="006159F9" w:rsidP="0069131E">
      <w:pPr>
        <w:spacing w:after="108" w:line="276" w:lineRule="auto"/>
        <w:ind w:left="819" w:right="1352"/>
      </w:pPr>
      <w:r w:rsidRPr="000701AB">
        <w:t xml:space="preserve">…………………………………………. </w:t>
      </w:r>
    </w:p>
    <w:p w14:paraId="6E121CC8" w14:textId="77777777" w:rsidR="002D134C" w:rsidRPr="000701AB" w:rsidRDefault="006159F9" w:rsidP="0069131E">
      <w:pPr>
        <w:spacing w:line="276" w:lineRule="auto"/>
        <w:ind w:left="819" w:right="1352"/>
      </w:pPr>
      <w:r w:rsidRPr="000701AB">
        <w:t xml:space="preserve">[name of Procuring entity] </w:t>
      </w:r>
    </w:p>
    <w:p w14:paraId="47E7248F" w14:textId="77777777" w:rsidR="002D134C" w:rsidRPr="000701AB" w:rsidRDefault="006159F9" w:rsidP="0069131E">
      <w:pPr>
        <w:spacing w:after="0" w:line="276" w:lineRule="auto"/>
        <w:ind w:left="660" w:firstLine="0"/>
      </w:pPr>
      <w:r w:rsidRPr="000701AB">
        <w:t xml:space="preserve"> </w:t>
      </w:r>
    </w:p>
    <w:p w14:paraId="09725E31" w14:textId="77777777" w:rsidR="002D134C" w:rsidRPr="000701AB" w:rsidRDefault="006159F9" w:rsidP="0069131E">
      <w:pPr>
        <w:spacing w:after="59" w:line="276" w:lineRule="auto"/>
        <w:ind w:left="660" w:firstLine="0"/>
      </w:pPr>
      <w:r w:rsidRPr="000701AB">
        <w:t xml:space="preserve"> </w:t>
      </w:r>
    </w:p>
    <w:p w14:paraId="039421EC" w14:textId="77777777" w:rsidR="002D134C" w:rsidRPr="000701AB" w:rsidRDefault="006159F9" w:rsidP="0069131E">
      <w:pPr>
        <w:tabs>
          <w:tab w:val="center" w:pos="2995"/>
          <w:tab w:val="center" w:pos="7612"/>
        </w:tabs>
        <w:spacing w:line="276" w:lineRule="auto"/>
        <w:ind w:left="0" w:firstLine="0"/>
      </w:pPr>
      <w:r w:rsidRPr="000701AB">
        <w:rPr>
          <w:rFonts w:eastAsia="Calibri"/>
        </w:rPr>
        <w:tab/>
      </w:r>
      <w:r w:rsidRPr="000701AB">
        <w:t xml:space="preserve">WHEREAS   ……………………………………   </w:t>
      </w:r>
      <w:r w:rsidRPr="000701AB">
        <w:tab/>
        <w:t xml:space="preserve">of tenderer] (hereinafter   called   </w:t>
      </w:r>
    </w:p>
    <w:p w14:paraId="64E5FCFA" w14:textId="77777777" w:rsidR="002D134C" w:rsidRPr="000701AB" w:rsidRDefault="006159F9" w:rsidP="0069131E">
      <w:pPr>
        <w:tabs>
          <w:tab w:val="center" w:pos="3328"/>
          <w:tab w:val="center" w:pos="6282"/>
          <w:tab w:val="center" w:pos="7559"/>
          <w:tab w:val="center" w:pos="8559"/>
        </w:tabs>
        <w:spacing w:line="276" w:lineRule="auto"/>
        <w:ind w:left="0" w:firstLine="0"/>
      </w:pPr>
      <w:r w:rsidRPr="000701AB">
        <w:rPr>
          <w:rFonts w:eastAsia="Calibri"/>
        </w:rPr>
        <w:tab/>
      </w:r>
      <w:r w:rsidR="00360B6D" w:rsidRPr="000701AB">
        <w:t>[tenderer name</w:t>
      </w:r>
      <w:r w:rsidRPr="000701AB">
        <w:t xml:space="preserve">”) has undertaken, in pursuance of </w:t>
      </w:r>
      <w:proofErr w:type="gramStart"/>
      <w:r w:rsidRPr="000701AB">
        <w:t xml:space="preserve">Contract  </w:t>
      </w:r>
      <w:r w:rsidRPr="000701AB">
        <w:tab/>
      </w:r>
      <w:proofErr w:type="gramEnd"/>
      <w:r w:rsidRPr="000701AB">
        <w:t xml:space="preserve"> </w:t>
      </w:r>
      <w:r w:rsidRPr="000701AB">
        <w:tab/>
        <w:t xml:space="preserve">the </w:t>
      </w:r>
      <w:r w:rsidRPr="000701AB">
        <w:tab/>
        <w:t xml:space="preserve">[reference </w:t>
      </w:r>
    </w:p>
    <w:p w14:paraId="6626DD08" w14:textId="77777777" w:rsidR="002D134C" w:rsidRPr="000701AB" w:rsidRDefault="006159F9" w:rsidP="0069131E">
      <w:pPr>
        <w:tabs>
          <w:tab w:val="center" w:pos="2238"/>
          <w:tab w:val="center" w:pos="4564"/>
          <w:tab w:val="center" w:pos="5929"/>
          <w:tab w:val="center" w:pos="6713"/>
          <w:tab w:val="center" w:pos="9284"/>
        </w:tabs>
        <w:spacing w:after="31" w:line="276" w:lineRule="auto"/>
        <w:ind w:left="0" w:firstLine="0"/>
      </w:pPr>
      <w:r w:rsidRPr="000701AB">
        <w:rPr>
          <w:rFonts w:eastAsia="Calibri"/>
        </w:rPr>
        <w:tab/>
      </w:r>
      <w:r w:rsidR="00360B6D" w:rsidRPr="000701AB">
        <w:t>Number</w:t>
      </w:r>
      <w:r w:rsidRPr="000701AB">
        <w:t xml:space="preserve"> of the contract] dated </w:t>
      </w:r>
      <w:r w:rsidRPr="000701AB">
        <w:tab/>
        <w:t xml:space="preserve">20 </w:t>
      </w:r>
      <w:r w:rsidRPr="000701AB">
        <w:tab/>
        <w:t xml:space="preserve"> </w:t>
      </w:r>
      <w:r w:rsidRPr="000701AB">
        <w:tab/>
        <w:t xml:space="preserve">to </w:t>
      </w:r>
      <w:r w:rsidRPr="000701AB">
        <w:tab/>
        <w:t xml:space="preserve">supply </w:t>
      </w:r>
    </w:p>
    <w:p w14:paraId="7BFA706B" w14:textId="77777777" w:rsidR="002D134C" w:rsidRPr="000701AB" w:rsidRDefault="006159F9" w:rsidP="0069131E">
      <w:pPr>
        <w:spacing w:line="276" w:lineRule="auto"/>
        <w:ind w:left="819"/>
      </w:pPr>
      <w:r w:rsidRPr="000701AB">
        <w:t xml:space="preserve">………………………………………………   [description   of   goods] (hereinafter   called </w:t>
      </w:r>
    </w:p>
    <w:p w14:paraId="51B7A405" w14:textId="77777777" w:rsidR="002D134C" w:rsidRPr="000701AB" w:rsidRDefault="006159F9" w:rsidP="0069131E">
      <w:pPr>
        <w:spacing w:line="276" w:lineRule="auto"/>
        <w:ind w:left="819" w:right="8131"/>
      </w:pPr>
      <w:r w:rsidRPr="000701AB">
        <w:t>“</w:t>
      </w:r>
      <w:proofErr w:type="gramStart"/>
      <w:r w:rsidRPr="000701AB">
        <w:t>the</w:t>
      </w:r>
      <w:proofErr w:type="gramEnd"/>
      <w:r w:rsidRPr="000701AB">
        <w:t xml:space="preserve"> Contract”)</w:t>
      </w:r>
    </w:p>
    <w:p w14:paraId="0D1C2411" w14:textId="77777777" w:rsidR="002D134C" w:rsidRPr="000701AB" w:rsidRDefault="006159F9" w:rsidP="0069131E">
      <w:pPr>
        <w:spacing w:line="276" w:lineRule="auto"/>
        <w:ind w:left="819" w:right="1352"/>
      </w:pPr>
      <w:r w:rsidRPr="000701AB">
        <w:t xml:space="preserve">. </w:t>
      </w:r>
    </w:p>
    <w:p w14:paraId="0BA06843" w14:textId="77777777" w:rsidR="002D134C" w:rsidRPr="000701AB" w:rsidRDefault="006159F9" w:rsidP="0069131E">
      <w:pPr>
        <w:spacing w:after="0" w:line="276" w:lineRule="auto"/>
        <w:ind w:left="660" w:firstLine="0"/>
      </w:pPr>
      <w:r w:rsidRPr="000701AB">
        <w:t xml:space="preserve"> </w:t>
      </w:r>
    </w:p>
    <w:p w14:paraId="23CC7BC7" w14:textId="77777777" w:rsidR="002D134C" w:rsidRPr="000701AB" w:rsidRDefault="006159F9" w:rsidP="0069131E">
      <w:pPr>
        <w:spacing w:line="276" w:lineRule="auto"/>
        <w:ind w:left="819" w:right="747"/>
      </w:pPr>
      <w:r w:rsidRPr="000701AB">
        <w:t xml:space="preserve">AND WHEREAS it has been stipulated by you in the said Contract that the tenderer shall furnish you with a Bank/Insurance Company guarantee by a reputable Bank/Insurance Company for the sum specified therein as security for compliance with the Tenderer’s performance obligations in accordance with the Contract. </w:t>
      </w:r>
    </w:p>
    <w:p w14:paraId="76B545ED" w14:textId="77777777" w:rsidR="002D134C" w:rsidRPr="000701AB" w:rsidRDefault="006159F9" w:rsidP="0069131E">
      <w:pPr>
        <w:spacing w:after="2" w:line="276" w:lineRule="auto"/>
        <w:ind w:left="660" w:firstLine="0"/>
      </w:pPr>
      <w:r w:rsidRPr="000701AB">
        <w:t xml:space="preserve"> </w:t>
      </w:r>
    </w:p>
    <w:p w14:paraId="23487DA0" w14:textId="77777777" w:rsidR="002D134C" w:rsidRPr="000701AB" w:rsidRDefault="006159F9" w:rsidP="0069131E">
      <w:pPr>
        <w:spacing w:after="0" w:line="276" w:lineRule="auto"/>
        <w:ind w:left="660" w:firstLine="0"/>
      </w:pPr>
      <w:r w:rsidRPr="000701AB">
        <w:t xml:space="preserve"> </w:t>
      </w:r>
    </w:p>
    <w:p w14:paraId="2F082596" w14:textId="77777777" w:rsidR="002D134C" w:rsidRPr="000701AB" w:rsidRDefault="006159F9" w:rsidP="0069131E">
      <w:pPr>
        <w:spacing w:line="276" w:lineRule="auto"/>
        <w:ind w:left="819" w:right="2536"/>
      </w:pPr>
      <w:r w:rsidRPr="000701AB">
        <w:t xml:space="preserve">AND WHEREAS we have agreed to give the tenderer a guarantee: </w:t>
      </w:r>
    </w:p>
    <w:p w14:paraId="6696C9C0" w14:textId="77777777" w:rsidR="002D134C" w:rsidRPr="000701AB" w:rsidRDefault="006159F9" w:rsidP="0069131E">
      <w:pPr>
        <w:spacing w:after="2" w:line="276" w:lineRule="auto"/>
        <w:ind w:left="660" w:firstLine="0"/>
      </w:pPr>
      <w:r w:rsidRPr="000701AB">
        <w:t xml:space="preserve"> </w:t>
      </w:r>
    </w:p>
    <w:p w14:paraId="41C6B7EC" w14:textId="77777777" w:rsidR="002D134C" w:rsidRPr="000701AB" w:rsidRDefault="006159F9" w:rsidP="0069131E">
      <w:pPr>
        <w:spacing w:after="0" w:line="276" w:lineRule="auto"/>
        <w:ind w:left="660" w:firstLine="0"/>
      </w:pPr>
      <w:r w:rsidRPr="000701AB">
        <w:t xml:space="preserve"> </w:t>
      </w:r>
    </w:p>
    <w:p w14:paraId="7F8AA528" w14:textId="77777777" w:rsidR="002D134C" w:rsidRPr="000701AB" w:rsidRDefault="006159F9" w:rsidP="0069131E">
      <w:pPr>
        <w:spacing w:line="276" w:lineRule="auto"/>
        <w:ind w:left="819" w:right="754"/>
      </w:pPr>
      <w:r w:rsidRPr="000701AB">
        <w:t xml:space="preserve">THEREFORE, WE hereby affirm that we are Guarantors and responsible to you, on behalf of the tenderer, up to a total of ………………………. [amount of the guarantee in words and figure] and we undertake to pay you, upon your first written demand declaring the tenderer to be in default under the   Contract   and   without   cavil   or   argument, any   sum   or   sums   within   the   limits   of </w:t>
      </w:r>
    </w:p>
    <w:p w14:paraId="04EEFA3A" w14:textId="77777777" w:rsidR="002D134C" w:rsidRPr="000701AB" w:rsidRDefault="006159F9" w:rsidP="0069131E">
      <w:pPr>
        <w:spacing w:after="479" w:line="276" w:lineRule="auto"/>
        <w:ind w:left="819" w:right="518"/>
      </w:pPr>
      <w:r w:rsidRPr="000701AB">
        <w:t xml:space="preserve">…………………….. [amount of guarantee] as aforesaid, without you needing to prove or to show grounds or reasons for your demand or the sum specified therein. </w:t>
      </w:r>
    </w:p>
    <w:p w14:paraId="5F023EF0" w14:textId="77777777" w:rsidR="002D134C" w:rsidRPr="000701AB" w:rsidRDefault="006159F9" w:rsidP="0069131E">
      <w:pPr>
        <w:tabs>
          <w:tab w:val="center" w:pos="2317"/>
          <w:tab w:val="center" w:pos="7118"/>
        </w:tabs>
        <w:spacing w:line="276" w:lineRule="auto"/>
        <w:ind w:left="0" w:firstLine="0"/>
      </w:pPr>
      <w:r w:rsidRPr="000701AB">
        <w:rPr>
          <w:rFonts w:eastAsia="Calibri"/>
        </w:rPr>
        <w:tab/>
      </w:r>
      <w:r w:rsidRPr="000701AB">
        <w:t xml:space="preserve">This guarantee is valid until the </w:t>
      </w:r>
      <w:r w:rsidRPr="000701AB">
        <w:tab/>
        <w:t xml:space="preserve">day                 </w:t>
      </w:r>
      <w:proofErr w:type="gramStart"/>
      <w:r w:rsidRPr="000701AB">
        <w:t>of  20</w:t>
      </w:r>
      <w:proofErr w:type="gramEnd"/>
      <w:r w:rsidRPr="000701AB">
        <w:t xml:space="preserve"> </w:t>
      </w:r>
    </w:p>
    <w:p w14:paraId="74355C0B" w14:textId="77777777" w:rsidR="002D134C" w:rsidRPr="000701AB" w:rsidRDefault="006159F9" w:rsidP="0069131E">
      <w:pPr>
        <w:spacing w:after="4" w:line="276" w:lineRule="auto"/>
        <w:ind w:left="660" w:firstLine="0"/>
      </w:pPr>
      <w:r w:rsidRPr="000701AB">
        <w:t xml:space="preserve"> </w:t>
      </w:r>
    </w:p>
    <w:p w14:paraId="3E19108D" w14:textId="77777777" w:rsidR="002D134C" w:rsidRPr="000701AB" w:rsidRDefault="006159F9" w:rsidP="0069131E">
      <w:pPr>
        <w:spacing w:after="0" w:line="276" w:lineRule="auto"/>
        <w:ind w:left="660" w:firstLine="0"/>
      </w:pPr>
      <w:r w:rsidRPr="000701AB">
        <w:t xml:space="preserve"> </w:t>
      </w:r>
    </w:p>
    <w:p w14:paraId="629CC31E" w14:textId="77777777" w:rsidR="002D134C" w:rsidRPr="000701AB" w:rsidRDefault="006159F9" w:rsidP="0069131E">
      <w:pPr>
        <w:tabs>
          <w:tab w:val="center" w:pos="1151"/>
          <w:tab w:val="center" w:pos="1938"/>
          <w:tab w:val="center" w:pos="2581"/>
          <w:tab w:val="center" w:pos="3132"/>
          <w:tab w:val="center" w:pos="3637"/>
        </w:tabs>
        <w:spacing w:line="276" w:lineRule="auto"/>
        <w:ind w:left="0" w:firstLine="0"/>
      </w:pPr>
      <w:r w:rsidRPr="000701AB">
        <w:rPr>
          <w:rFonts w:eastAsia="Calibri"/>
        </w:rPr>
        <w:tab/>
      </w:r>
      <w:r w:rsidRPr="000701AB">
        <w:t xml:space="preserve">Signed </w:t>
      </w:r>
      <w:r w:rsidRPr="000701AB">
        <w:tab/>
        <w:t xml:space="preserve">and </w:t>
      </w:r>
      <w:r w:rsidRPr="000701AB">
        <w:tab/>
        <w:t xml:space="preserve">seal </w:t>
      </w:r>
      <w:r w:rsidRPr="000701AB">
        <w:tab/>
        <w:t xml:space="preserve">of </w:t>
      </w:r>
      <w:r w:rsidRPr="000701AB">
        <w:tab/>
        <w:t xml:space="preserve">the </w:t>
      </w:r>
    </w:p>
    <w:p w14:paraId="32F64432" w14:textId="77777777" w:rsidR="002D134C" w:rsidRPr="000701AB" w:rsidRDefault="006159F9" w:rsidP="0069131E">
      <w:pPr>
        <w:spacing w:line="276" w:lineRule="auto"/>
        <w:ind w:left="819" w:right="1352"/>
      </w:pPr>
      <w:r w:rsidRPr="000701AB">
        <w:t xml:space="preserve">Guarantors </w:t>
      </w:r>
    </w:p>
    <w:p w14:paraId="2CA2F407" w14:textId="77777777" w:rsidR="002D134C" w:rsidRPr="000701AB" w:rsidRDefault="006159F9" w:rsidP="0069131E">
      <w:pPr>
        <w:spacing w:after="0" w:line="276" w:lineRule="auto"/>
        <w:ind w:left="660" w:firstLine="0"/>
      </w:pPr>
      <w:r w:rsidRPr="000701AB">
        <w:t xml:space="preserve"> </w:t>
      </w:r>
    </w:p>
    <w:p w14:paraId="02787D6C" w14:textId="77777777" w:rsidR="002D134C" w:rsidRPr="000701AB" w:rsidRDefault="006159F9" w:rsidP="0069131E">
      <w:pPr>
        <w:spacing w:after="0" w:line="276" w:lineRule="auto"/>
        <w:ind w:left="660" w:firstLine="0"/>
      </w:pPr>
      <w:r w:rsidRPr="000701AB">
        <w:t xml:space="preserve"> </w:t>
      </w:r>
    </w:p>
    <w:p w14:paraId="637059A5" w14:textId="77777777" w:rsidR="002D134C" w:rsidRPr="000701AB" w:rsidRDefault="006159F9" w:rsidP="0069131E">
      <w:pPr>
        <w:spacing w:after="0" w:line="276" w:lineRule="auto"/>
        <w:ind w:left="660" w:firstLine="0"/>
      </w:pPr>
      <w:r w:rsidRPr="000701AB">
        <w:t xml:space="preserve"> </w:t>
      </w:r>
    </w:p>
    <w:p w14:paraId="682BFEBC" w14:textId="77777777" w:rsidR="002D134C" w:rsidRPr="000701AB" w:rsidRDefault="006159F9" w:rsidP="0069131E">
      <w:pPr>
        <w:spacing w:line="276" w:lineRule="auto"/>
        <w:ind w:left="2259" w:right="1352"/>
      </w:pPr>
      <w:r w:rsidRPr="000701AB">
        <w:t xml:space="preserve">[name of Bank/Insurance Company] </w:t>
      </w:r>
    </w:p>
    <w:p w14:paraId="7AD8636F" w14:textId="77777777" w:rsidR="002D134C" w:rsidRPr="000701AB" w:rsidRDefault="006159F9" w:rsidP="0069131E">
      <w:pPr>
        <w:spacing w:after="0" w:line="276" w:lineRule="auto"/>
        <w:ind w:left="660" w:firstLine="0"/>
      </w:pPr>
      <w:r w:rsidRPr="000701AB">
        <w:t xml:space="preserve"> </w:t>
      </w:r>
    </w:p>
    <w:p w14:paraId="5A6BA42A" w14:textId="77777777" w:rsidR="002D134C" w:rsidRPr="000701AB" w:rsidRDefault="006159F9" w:rsidP="0069131E">
      <w:pPr>
        <w:spacing w:after="0" w:line="276" w:lineRule="auto"/>
        <w:ind w:left="660" w:firstLine="0"/>
      </w:pPr>
      <w:r w:rsidRPr="000701AB">
        <w:t xml:space="preserve"> </w:t>
      </w:r>
    </w:p>
    <w:p w14:paraId="6E85CF6C" w14:textId="77777777" w:rsidR="002D134C" w:rsidRPr="000701AB" w:rsidRDefault="006159F9" w:rsidP="0069131E">
      <w:pPr>
        <w:spacing w:after="0" w:line="276" w:lineRule="auto"/>
        <w:ind w:left="660" w:firstLine="0"/>
      </w:pPr>
      <w:r w:rsidRPr="000701AB">
        <w:t xml:space="preserve"> </w:t>
      </w:r>
    </w:p>
    <w:p w14:paraId="1E735F38" w14:textId="77777777" w:rsidR="002D134C" w:rsidRPr="000701AB" w:rsidRDefault="006159F9" w:rsidP="0069131E">
      <w:pPr>
        <w:spacing w:line="276" w:lineRule="auto"/>
        <w:ind w:left="2259" w:right="1352"/>
      </w:pPr>
      <w:r w:rsidRPr="000701AB">
        <w:t xml:space="preserve">[address] [date] </w:t>
      </w:r>
    </w:p>
    <w:p w14:paraId="4B1899EC" w14:textId="77777777" w:rsidR="002D134C" w:rsidRPr="000701AB" w:rsidRDefault="006159F9" w:rsidP="0069131E">
      <w:pPr>
        <w:spacing w:after="32" w:line="276" w:lineRule="auto"/>
        <w:ind w:left="701" w:firstLine="0"/>
      </w:pPr>
      <w:r w:rsidRPr="000701AB">
        <w:t xml:space="preserve"> </w:t>
      </w:r>
    </w:p>
    <w:p w14:paraId="09D5BD84" w14:textId="77777777" w:rsidR="00715A10" w:rsidRPr="000701AB" w:rsidRDefault="00715A10" w:rsidP="0069131E">
      <w:pPr>
        <w:spacing w:after="160" w:line="276" w:lineRule="auto"/>
        <w:ind w:left="0" w:firstLine="0"/>
        <w:jc w:val="left"/>
      </w:pPr>
      <w:r w:rsidRPr="000701AB">
        <w:rPr>
          <w:b/>
        </w:rPr>
        <w:br w:type="page"/>
      </w:r>
    </w:p>
    <w:p w14:paraId="67D42F11" w14:textId="77777777" w:rsidR="002D134C" w:rsidRPr="000701AB" w:rsidRDefault="006159F9" w:rsidP="0069131E">
      <w:pPr>
        <w:pStyle w:val="Heading1"/>
        <w:ind w:left="2880"/>
        <w:rPr>
          <w:sz w:val="22"/>
        </w:rPr>
      </w:pPr>
      <w:r w:rsidRPr="000701AB">
        <w:rPr>
          <w:sz w:val="22"/>
        </w:rPr>
        <w:lastRenderedPageBreak/>
        <w:t xml:space="preserve"> </w:t>
      </w:r>
      <w:bookmarkStart w:id="63" w:name="_Toc492976646"/>
      <w:r w:rsidRPr="000701AB">
        <w:rPr>
          <w:sz w:val="22"/>
        </w:rPr>
        <w:t>BIDDER’S EXPERIENCE REQUIREMENTS FORM</w:t>
      </w:r>
      <w:bookmarkEnd w:id="63"/>
      <w:r w:rsidRPr="000701AB">
        <w:rPr>
          <w:sz w:val="22"/>
        </w:rPr>
        <w:t xml:space="preserve"> </w:t>
      </w:r>
    </w:p>
    <w:p w14:paraId="521E8F45" w14:textId="77777777" w:rsidR="002D134C" w:rsidRPr="000701AB" w:rsidRDefault="006159F9" w:rsidP="0069131E">
      <w:pPr>
        <w:spacing w:after="0" w:line="276" w:lineRule="auto"/>
        <w:ind w:left="701" w:firstLine="0"/>
      </w:pPr>
      <w:r w:rsidRPr="000701AB">
        <w:t xml:space="preserve"> </w:t>
      </w:r>
    </w:p>
    <w:p w14:paraId="796B19B6" w14:textId="77777777" w:rsidR="002D134C" w:rsidRPr="000701AB" w:rsidRDefault="006159F9" w:rsidP="0069131E">
      <w:pPr>
        <w:spacing w:line="276" w:lineRule="auto"/>
        <w:ind w:left="1179" w:right="1352"/>
      </w:pPr>
      <w:r w:rsidRPr="000701AB">
        <w:t xml:space="preserve">give a list of 3 (three) reputable clients for whom they have offered similar assignments in the format below. </w:t>
      </w:r>
    </w:p>
    <w:p w14:paraId="1CC65E8B" w14:textId="77777777" w:rsidR="002D134C" w:rsidRPr="000701AB" w:rsidRDefault="006159F9" w:rsidP="0069131E">
      <w:pPr>
        <w:spacing w:after="0" w:line="276" w:lineRule="auto"/>
        <w:ind w:left="701" w:firstLine="0"/>
      </w:pPr>
      <w:r w:rsidRPr="000701AB">
        <w:t xml:space="preserve"> </w:t>
      </w:r>
    </w:p>
    <w:tbl>
      <w:tblPr>
        <w:tblStyle w:val="TableGrid"/>
        <w:tblW w:w="9382" w:type="dxa"/>
        <w:tblInd w:w="920" w:type="dxa"/>
        <w:tblCellMar>
          <w:top w:w="10" w:type="dxa"/>
          <w:left w:w="5" w:type="dxa"/>
          <w:right w:w="75" w:type="dxa"/>
        </w:tblCellMar>
        <w:tblLook w:val="04A0" w:firstRow="1" w:lastRow="0" w:firstColumn="1" w:lastColumn="0" w:noHBand="0" w:noVBand="1"/>
      </w:tblPr>
      <w:tblGrid>
        <w:gridCol w:w="648"/>
        <w:gridCol w:w="3240"/>
        <w:gridCol w:w="5494"/>
      </w:tblGrid>
      <w:tr w:rsidR="002D134C" w:rsidRPr="000701AB" w14:paraId="53DFB36B" w14:textId="77777777">
        <w:trPr>
          <w:trHeight w:val="341"/>
        </w:trPr>
        <w:tc>
          <w:tcPr>
            <w:tcW w:w="648" w:type="dxa"/>
            <w:tcBorders>
              <w:top w:val="single" w:sz="4" w:space="0" w:color="000000"/>
              <w:left w:val="single" w:sz="8" w:space="0" w:color="000000"/>
              <w:bottom w:val="single" w:sz="4" w:space="0" w:color="000000"/>
              <w:right w:val="single" w:sz="4" w:space="0" w:color="000000"/>
            </w:tcBorders>
            <w:shd w:val="clear" w:color="auto" w:fill="C0C0C0"/>
          </w:tcPr>
          <w:p w14:paraId="0125C50E" w14:textId="77777777" w:rsidR="002D134C" w:rsidRPr="000701AB" w:rsidRDefault="006159F9" w:rsidP="0069131E">
            <w:pPr>
              <w:spacing w:after="0" w:line="276" w:lineRule="auto"/>
              <w:ind w:left="154" w:firstLine="0"/>
            </w:pPr>
            <w:r w:rsidRPr="000701AB">
              <w:rPr>
                <w:b/>
              </w:rPr>
              <w:t>No.</w:t>
            </w:r>
            <w:r w:rsidRPr="000701AB">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C0C0C0"/>
          </w:tcPr>
          <w:p w14:paraId="2105534C" w14:textId="77777777" w:rsidR="002D134C" w:rsidRPr="000701AB" w:rsidRDefault="006159F9" w:rsidP="0069131E">
            <w:pPr>
              <w:spacing w:after="0" w:line="276" w:lineRule="auto"/>
              <w:ind w:left="103" w:firstLine="0"/>
            </w:pPr>
            <w:r w:rsidRPr="000701AB">
              <w:rPr>
                <w:b/>
              </w:rPr>
              <w:t>Contact Information</w:t>
            </w:r>
            <w:r w:rsidRPr="000701AB">
              <w:t xml:space="preserve"> </w:t>
            </w:r>
          </w:p>
        </w:tc>
        <w:tc>
          <w:tcPr>
            <w:tcW w:w="5494" w:type="dxa"/>
            <w:tcBorders>
              <w:top w:val="single" w:sz="4" w:space="0" w:color="000000"/>
              <w:left w:val="single" w:sz="4" w:space="0" w:color="000000"/>
              <w:bottom w:val="single" w:sz="4" w:space="0" w:color="000000"/>
              <w:right w:val="single" w:sz="4" w:space="0" w:color="000000"/>
            </w:tcBorders>
            <w:shd w:val="clear" w:color="auto" w:fill="C0C0C0"/>
          </w:tcPr>
          <w:p w14:paraId="645960B4" w14:textId="77777777" w:rsidR="002D134C" w:rsidRPr="000701AB" w:rsidRDefault="006159F9" w:rsidP="0069131E">
            <w:pPr>
              <w:spacing w:after="0" w:line="276" w:lineRule="auto"/>
              <w:ind w:left="17" w:firstLine="0"/>
            </w:pPr>
            <w:r w:rsidRPr="000701AB">
              <w:rPr>
                <w:b/>
              </w:rPr>
              <w:t>Details</w:t>
            </w:r>
            <w:r w:rsidRPr="000701AB">
              <w:t xml:space="preserve"> </w:t>
            </w:r>
          </w:p>
        </w:tc>
      </w:tr>
      <w:tr w:rsidR="002D134C" w:rsidRPr="000701AB" w14:paraId="76DE512F" w14:textId="77777777">
        <w:trPr>
          <w:trHeight w:val="342"/>
        </w:trPr>
        <w:tc>
          <w:tcPr>
            <w:tcW w:w="648" w:type="dxa"/>
            <w:vMerge w:val="restart"/>
            <w:tcBorders>
              <w:top w:val="single" w:sz="4" w:space="0" w:color="000000"/>
              <w:left w:val="single" w:sz="8" w:space="0" w:color="000000"/>
              <w:bottom w:val="single" w:sz="8" w:space="0" w:color="000000"/>
              <w:right w:val="single" w:sz="4" w:space="0" w:color="000000"/>
            </w:tcBorders>
          </w:tcPr>
          <w:p w14:paraId="47F2DFBF" w14:textId="77777777" w:rsidR="002D134C" w:rsidRPr="000701AB" w:rsidRDefault="006159F9" w:rsidP="0069131E">
            <w:pPr>
              <w:spacing w:after="0" w:line="276" w:lineRule="auto"/>
              <w:ind w:left="98" w:firstLine="0"/>
            </w:pPr>
            <w:r w:rsidRPr="000701AB">
              <w:t xml:space="preserve">1 </w:t>
            </w:r>
          </w:p>
        </w:tc>
        <w:tc>
          <w:tcPr>
            <w:tcW w:w="3240" w:type="dxa"/>
            <w:tcBorders>
              <w:top w:val="single" w:sz="4" w:space="0" w:color="000000"/>
              <w:left w:val="single" w:sz="4" w:space="0" w:color="000000"/>
              <w:bottom w:val="single" w:sz="4" w:space="0" w:color="000000"/>
              <w:right w:val="single" w:sz="4" w:space="0" w:color="000000"/>
            </w:tcBorders>
          </w:tcPr>
          <w:p w14:paraId="4B7E6DFD" w14:textId="77777777" w:rsidR="002D134C" w:rsidRPr="000701AB" w:rsidRDefault="006159F9" w:rsidP="0069131E">
            <w:pPr>
              <w:spacing w:after="0" w:line="276" w:lineRule="auto"/>
              <w:ind w:left="103" w:firstLine="0"/>
            </w:pPr>
            <w:r w:rsidRPr="000701AB">
              <w:t xml:space="preserve">Name of company </w:t>
            </w:r>
          </w:p>
        </w:tc>
        <w:tc>
          <w:tcPr>
            <w:tcW w:w="5494" w:type="dxa"/>
            <w:tcBorders>
              <w:top w:val="single" w:sz="4" w:space="0" w:color="000000"/>
              <w:left w:val="single" w:sz="4" w:space="0" w:color="000000"/>
              <w:bottom w:val="single" w:sz="4" w:space="0" w:color="000000"/>
              <w:right w:val="single" w:sz="4" w:space="0" w:color="000000"/>
            </w:tcBorders>
          </w:tcPr>
          <w:p w14:paraId="4C4E6750" w14:textId="77777777" w:rsidR="002D134C" w:rsidRPr="000701AB" w:rsidRDefault="006159F9" w:rsidP="0069131E">
            <w:pPr>
              <w:spacing w:after="0" w:line="276" w:lineRule="auto"/>
              <w:ind w:left="0" w:firstLine="0"/>
            </w:pPr>
            <w:r w:rsidRPr="000701AB">
              <w:t xml:space="preserve"> </w:t>
            </w:r>
          </w:p>
        </w:tc>
      </w:tr>
      <w:tr w:rsidR="002D134C" w:rsidRPr="000701AB" w14:paraId="15648059" w14:textId="77777777">
        <w:trPr>
          <w:trHeight w:val="343"/>
        </w:trPr>
        <w:tc>
          <w:tcPr>
            <w:tcW w:w="0" w:type="auto"/>
            <w:vMerge/>
            <w:tcBorders>
              <w:top w:val="nil"/>
              <w:left w:val="single" w:sz="8" w:space="0" w:color="000000"/>
              <w:bottom w:val="nil"/>
              <w:right w:val="single" w:sz="4" w:space="0" w:color="000000"/>
            </w:tcBorders>
          </w:tcPr>
          <w:p w14:paraId="49DD7235"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4F733817" w14:textId="77777777" w:rsidR="002D134C" w:rsidRPr="000701AB" w:rsidRDefault="006159F9" w:rsidP="0069131E">
            <w:pPr>
              <w:spacing w:after="0" w:line="276" w:lineRule="auto"/>
              <w:ind w:left="103" w:firstLine="0"/>
            </w:pPr>
            <w:r w:rsidRPr="000701AB">
              <w:t xml:space="preserve">Name of contact person </w:t>
            </w:r>
          </w:p>
        </w:tc>
        <w:tc>
          <w:tcPr>
            <w:tcW w:w="5494" w:type="dxa"/>
            <w:tcBorders>
              <w:top w:val="single" w:sz="4" w:space="0" w:color="000000"/>
              <w:left w:val="single" w:sz="4" w:space="0" w:color="000000"/>
              <w:bottom w:val="single" w:sz="4" w:space="0" w:color="000000"/>
              <w:right w:val="single" w:sz="4" w:space="0" w:color="000000"/>
            </w:tcBorders>
          </w:tcPr>
          <w:p w14:paraId="123BA638" w14:textId="77777777" w:rsidR="002D134C" w:rsidRPr="000701AB" w:rsidRDefault="006159F9" w:rsidP="0069131E">
            <w:pPr>
              <w:spacing w:after="0" w:line="276" w:lineRule="auto"/>
              <w:ind w:left="0" w:firstLine="0"/>
            </w:pPr>
            <w:r w:rsidRPr="000701AB">
              <w:t xml:space="preserve"> </w:t>
            </w:r>
          </w:p>
        </w:tc>
      </w:tr>
      <w:tr w:rsidR="002D134C" w:rsidRPr="000701AB" w14:paraId="79ECBDC4" w14:textId="77777777">
        <w:trPr>
          <w:trHeight w:val="343"/>
        </w:trPr>
        <w:tc>
          <w:tcPr>
            <w:tcW w:w="0" w:type="auto"/>
            <w:vMerge/>
            <w:tcBorders>
              <w:top w:val="nil"/>
              <w:left w:val="single" w:sz="8" w:space="0" w:color="000000"/>
              <w:bottom w:val="nil"/>
              <w:right w:val="single" w:sz="4" w:space="0" w:color="000000"/>
            </w:tcBorders>
          </w:tcPr>
          <w:p w14:paraId="4B9C8D2E"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4FE0F60D" w14:textId="77777777" w:rsidR="002D134C" w:rsidRPr="000701AB" w:rsidRDefault="006159F9" w:rsidP="0069131E">
            <w:pPr>
              <w:spacing w:after="0" w:line="276" w:lineRule="auto"/>
              <w:ind w:left="103" w:firstLine="0"/>
            </w:pPr>
            <w:r w:rsidRPr="000701AB">
              <w:t xml:space="preserve">Designation </w:t>
            </w:r>
          </w:p>
        </w:tc>
        <w:tc>
          <w:tcPr>
            <w:tcW w:w="5494" w:type="dxa"/>
            <w:tcBorders>
              <w:top w:val="single" w:sz="4" w:space="0" w:color="000000"/>
              <w:left w:val="single" w:sz="4" w:space="0" w:color="000000"/>
              <w:bottom w:val="single" w:sz="4" w:space="0" w:color="000000"/>
              <w:right w:val="single" w:sz="4" w:space="0" w:color="000000"/>
            </w:tcBorders>
          </w:tcPr>
          <w:p w14:paraId="044C307C" w14:textId="77777777" w:rsidR="002D134C" w:rsidRPr="000701AB" w:rsidRDefault="006159F9" w:rsidP="0069131E">
            <w:pPr>
              <w:spacing w:after="0" w:line="276" w:lineRule="auto"/>
              <w:ind w:left="0" w:firstLine="0"/>
            </w:pPr>
            <w:r w:rsidRPr="000701AB">
              <w:t xml:space="preserve"> </w:t>
            </w:r>
          </w:p>
        </w:tc>
      </w:tr>
      <w:tr w:rsidR="002D134C" w:rsidRPr="000701AB" w14:paraId="1C8FC1EE" w14:textId="77777777">
        <w:trPr>
          <w:trHeight w:val="343"/>
        </w:trPr>
        <w:tc>
          <w:tcPr>
            <w:tcW w:w="0" w:type="auto"/>
            <w:vMerge/>
            <w:tcBorders>
              <w:top w:val="nil"/>
              <w:left w:val="single" w:sz="8" w:space="0" w:color="000000"/>
              <w:bottom w:val="nil"/>
              <w:right w:val="single" w:sz="4" w:space="0" w:color="000000"/>
            </w:tcBorders>
          </w:tcPr>
          <w:p w14:paraId="0A38F54D"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4627506E" w14:textId="77777777" w:rsidR="002D134C" w:rsidRPr="000701AB" w:rsidRDefault="006159F9" w:rsidP="0069131E">
            <w:pPr>
              <w:spacing w:after="0" w:line="276" w:lineRule="auto"/>
              <w:ind w:left="103" w:firstLine="0"/>
            </w:pPr>
            <w:r w:rsidRPr="000701AB">
              <w:t xml:space="preserve">Telephone number </w:t>
            </w:r>
          </w:p>
        </w:tc>
        <w:tc>
          <w:tcPr>
            <w:tcW w:w="5494" w:type="dxa"/>
            <w:tcBorders>
              <w:top w:val="single" w:sz="4" w:space="0" w:color="000000"/>
              <w:left w:val="single" w:sz="4" w:space="0" w:color="000000"/>
              <w:bottom w:val="single" w:sz="4" w:space="0" w:color="000000"/>
              <w:right w:val="single" w:sz="4" w:space="0" w:color="000000"/>
            </w:tcBorders>
          </w:tcPr>
          <w:p w14:paraId="6D457469" w14:textId="77777777" w:rsidR="002D134C" w:rsidRPr="000701AB" w:rsidRDefault="006159F9" w:rsidP="0069131E">
            <w:pPr>
              <w:spacing w:after="0" w:line="276" w:lineRule="auto"/>
              <w:ind w:left="0" w:firstLine="0"/>
            </w:pPr>
            <w:r w:rsidRPr="000701AB">
              <w:t xml:space="preserve"> </w:t>
            </w:r>
          </w:p>
        </w:tc>
      </w:tr>
      <w:tr w:rsidR="002D134C" w:rsidRPr="000701AB" w14:paraId="64E506BF" w14:textId="77777777">
        <w:trPr>
          <w:trHeight w:val="350"/>
        </w:trPr>
        <w:tc>
          <w:tcPr>
            <w:tcW w:w="0" w:type="auto"/>
            <w:vMerge/>
            <w:tcBorders>
              <w:top w:val="nil"/>
              <w:left w:val="single" w:sz="8" w:space="0" w:color="000000"/>
              <w:bottom w:val="nil"/>
              <w:right w:val="single" w:sz="4" w:space="0" w:color="000000"/>
            </w:tcBorders>
          </w:tcPr>
          <w:p w14:paraId="520F7C96"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8" w:space="0" w:color="000000"/>
              <w:right w:val="single" w:sz="4" w:space="0" w:color="000000"/>
            </w:tcBorders>
          </w:tcPr>
          <w:p w14:paraId="372B5804" w14:textId="77777777" w:rsidR="002D134C" w:rsidRPr="000701AB" w:rsidRDefault="006159F9" w:rsidP="0069131E">
            <w:pPr>
              <w:spacing w:after="0" w:line="276" w:lineRule="auto"/>
              <w:ind w:left="103" w:firstLine="0"/>
            </w:pPr>
            <w:r w:rsidRPr="000701AB">
              <w:t xml:space="preserve">e-mail address </w:t>
            </w:r>
          </w:p>
        </w:tc>
        <w:tc>
          <w:tcPr>
            <w:tcW w:w="5494" w:type="dxa"/>
            <w:tcBorders>
              <w:top w:val="single" w:sz="4" w:space="0" w:color="000000"/>
              <w:left w:val="single" w:sz="4" w:space="0" w:color="000000"/>
              <w:bottom w:val="single" w:sz="8" w:space="0" w:color="000000"/>
              <w:right w:val="single" w:sz="4" w:space="0" w:color="000000"/>
            </w:tcBorders>
          </w:tcPr>
          <w:p w14:paraId="14DC5CE9" w14:textId="77777777" w:rsidR="002D134C" w:rsidRPr="000701AB" w:rsidRDefault="006159F9" w:rsidP="0069131E">
            <w:pPr>
              <w:spacing w:after="0" w:line="276" w:lineRule="auto"/>
              <w:ind w:left="0" w:firstLine="0"/>
            </w:pPr>
            <w:r w:rsidRPr="000701AB">
              <w:t xml:space="preserve"> </w:t>
            </w:r>
          </w:p>
        </w:tc>
      </w:tr>
      <w:tr w:rsidR="002D134C" w:rsidRPr="000701AB" w14:paraId="377E2F7A" w14:textId="77777777">
        <w:trPr>
          <w:trHeight w:val="359"/>
        </w:trPr>
        <w:tc>
          <w:tcPr>
            <w:tcW w:w="0" w:type="auto"/>
            <w:vMerge/>
            <w:tcBorders>
              <w:top w:val="nil"/>
              <w:left w:val="single" w:sz="8" w:space="0" w:color="000000"/>
              <w:bottom w:val="single" w:sz="8" w:space="0" w:color="000000"/>
              <w:right w:val="single" w:sz="4" w:space="0" w:color="000000"/>
            </w:tcBorders>
          </w:tcPr>
          <w:p w14:paraId="4140BEC1" w14:textId="77777777" w:rsidR="002D134C" w:rsidRPr="000701AB" w:rsidRDefault="002D134C" w:rsidP="0069131E">
            <w:pPr>
              <w:spacing w:after="160" w:line="276" w:lineRule="auto"/>
              <w:ind w:left="0" w:firstLine="0"/>
            </w:pPr>
          </w:p>
        </w:tc>
        <w:tc>
          <w:tcPr>
            <w:tcW w:w="3240" w:type="dxa"/>
            <w:tcBorders>
              <w:top w:val="single" w:sz="8" w:space="0" w:color="000000"/>
              <w:left w:val="single" w:sz="4" w:space="0" w:color="000000"/>
              <w:bottom w:val="single" w:sz="8" w:space="0" w:color="000000"/>
              <w:right w:val="single" w:sz="4" w:space="0" w:color="000000"/>
            </w:tcBorders>
          </w:tcPr>
          <w:p w14:paraId="6BE2C522" w14:textId="77777777" w:rsidR="002D134C" w:rsidRPr="000701AB" w:rsidRDefault="006159F9" w:rsidP="0069131E">
            <w:pPr>
              <w:spacing w:after="0" w:line="276" w:lineRule="auto"/>
              <w:ind w:left="103" w:firstLine="0"/>
            </w:pPr>
            <w:r w:rsidRPr="000701AB">
              <w:t xml:space="preserve">Site Location </w:t>
            </w:r>
          </w:p>
        </w:tc>
        <w:tc>
          <w:tcPr>
            <w:tcW w:w="5494" w:type="dxa"/>
            <w:tcBorders>
              <w:top w:val="single" w:sz="8" w:space="0" w:color="000000"/>
              <w:left w:val="single" w:sz="4" w:space="0" w:color="000000"/>
              <w:bottom w:val="single" w:sz="8" w:space="0" w:color="000000"/>
              <w:right w:val="single" w:sz="4" w:space="0" w:color="000000"/>
            </w:tcBorders>
          </w:tcPr>
          <w:p w14:paraId="75B18D14" w14:textId="77777777" w:rsidR="002D134C" w:rsidRPr="000701AB" w:rsidRDefault="006159F9" w:rsidP="0069131E">
            <w:pPr>
              <w:spacing w:after="0" w:line="276" w:lineRule="auto"/>
              <w:ind w:left="0" w:firstLine="0"/>
            </w:pPr>
            <w:r w:rsidRPr="000701AB">
              <w:t xml:space="preserve"> </w:t>
            </w:r>
          </w:p>
        </w:tc>
      </w:tr>
      <w:tr w:rsidR="002D134C" w:rsidRPr="000701AB" w14:paraId="2A05CC55" w14:textId="77777777">
        <w:trPr>
          <w:trHeight w:val="346"/>
        </w:trPr>
        <w:tc>
          <w:tcPr>
            <w:tcW w:w="648" w:type="dxa"/>
            <w:vMerge w:val="restart"/>
            <w:tcBorders>
              <w:top w:val="single" w:sz="8" w:space="0" w:color="000000"/>
              <w:left w:val="single" w:sz="8" w:space="0" w:color="000000"/>
              <w:bottom w:val="single" w:sz="8" w:space="0" w:color="000000"/>
              <w:right w:val="single" w:sz="4" w:space="0" w:color="000000"/>
            </w:tcBorders>
            <w:shd w:val="clear" w:color="auto" w:fill="F3F3F3"/>
          </w:tcPr>
          <w:p w14:paraId="7EF034DB" w14:textId="77777777" w:rsidR="002D134C" w:rsidRPr="000701AB" w:rsidRDefault="006159F9" w:rsidP="0069131E">
            <w:pPr>
              <w:spacing w:after="0" w:line="276" w:lineRule="auto"/>
              <w:ind w:left="98" w:firstLine="0"/>
            </w:pPr>
            <w:r w:rsidRPr="000701AB">
              <w:t xml:space="preserve">2 </w:t>
            </w:r>
          </w:p>
        </w:tc>
        <w:tc>
          <w:tcPr>
            <w:tcW w:w="3240" w:type="dxa"/>
            <w:tcBorders>
              <w:top w:val="single" w:sz="8" w:space="0" w:color="000000"/>
              <w:left w:val="single" w:sz="4" w:space="0" w:color="000000"/>
              <w:bottom w:val="single" w:sz="4" w:space="0" w:color="F3F3F3"/>
              <w:right w:val="single" w:sz="4" w:space="0" w:color="000000"/>
            </w:tcBorders>
            <w:shd w:val="clear" w:color="auto" w:fill="F3F3F3"/>
          </w:tcPr>
          <w:p w14:paraId="6028B815" w14:textId="77777777" w:rsidR="002D134C" w:rsidRPr="000701AB" w:rsidRDefault="006159F9" w:rsidP="0069131E">
            <w:pPr>
              <w:spacing w:after="0" w:line="276" w:lineRule="auto"/>
              <w:ind w:left="103" w:firstLine="0"/>
            </w:pPr>
            <w:r w:rsidRPr="000701AB">
              <w:t xml:space="preserve">Name of company </w:t>
            </w:r>
          </w:p>
        </w:tc>
        <w:tc>
          <w:tcPr>
            <w:tcW w:w="5494" w:type="dxa"/>
            <w:tcBorders>
              <w:top w:val="single" w:sz="8" w:space="0" w:color="000000"/>
              <w:left w:val="single" w:sz="4" w:space="0" w:color="000000"/>
              <w:bottom w:val="single" w:sz="4" w:space="0" w:color="F3F3F3"/>
              <w:right w:val="single" w:sz="4" w:space="0" w:color="000000"/>
            </w:tcBorders>
            <w:shd w:val="clear" w:color="auto" w:fill="F3F3F3"/>
          </w:tcPr>
          <w:p w14:paraId="152AE7A8" w14:textId="77777777" w:rsidR="002D134C" w:rsidRPr="000701AB" w:rsidRDefault="006159F9" w:rsidP="0069131E">
            <w:pPr>
              <w:spacing w:after="0" w:line="276" w:lineRule="auto"/>
              <w:ind w:left="0" w:firstLine="0"/>
            </w:pPr>
            <w:r w:rsidRPr="000701AB">
              <w:t xml:space="preserve"> </w:t>
            </w:r>
          </w:p>
        </w:tc>
      </w:tr>
      <w:tr w:rsidR="002D134C" w:rsidRPr="000701AB" w14:paraId="6E1A02E3" w14:textId="77777777">
        <w:trPr>
          <w:trHeight w:val="343"/>
        </w:trPr>
        <w:tc>
          <w:tcPr>
            <w:tcW w:w="0" w:type="auto"/>
            <w:vMerge/>
            <w:tcBorders>
              <w:top w:val="nil"/>
              <w:left w:val="single" w:sz="8" w:space="0" w:color="000000"/>
              <w:bottom w:val="nil"/>
              <w:right w:val="single" w:sz="4" w:space="0" w:color="000000"/>
            </w:tcBorders>
          </w:tcPr>
          <w:p w14:paraId="3B7CAA7A" w14:textId="77777777" w:rsidR="002D134C" w:rsidRPr="000701AB" w:rsidRDefault="002D134C" w:rsidP="0069131E">
            <w:pPr>
              <w:spacing w:after="160" w:line="276" w:lineRule="auto"/>
              <w:ind w:left="0" w:firstLine="0"/>
            </w:pPr>
          </w:p>
        </w:tc>
        <w:tc>
          <w:tcPr>
            <w:tcW w:w="3240" w:type="dxa"/>
            <w:tcBorders>
              <w:top w:val="single" w:sz="4" w:space="0" w:color="F3F3F3"/>
              <w:left w:val="single" w:sz="4" w:space="0" w:color="000000"/>
              <w:bottom w:val="single" w:sz="4" w:space="0" w:color="F3F3F3"/>
              <w:right w:val="single" w:sz="4" w:space="0" w:color="000000"/>
            </w:tcBorders>
            <w:shd w:val="clear" w:color="auto" w:fill="F3F3F3"/>
          </w:tcPr>
          <w:p w14:paraId="38A4DCBE" w14:textId="77777777" w:rsidR="002D134C" w:rsidRPr="000701AB" w:rsidRDefault="006159F9" w:rsidP="0069131E">
            <w:pPr>
              <w:spacing w:after="0" w:line="276" w:lineRule="auto"/>
              <w:ind w:left="103" w:firstLine="0"/>
            </w:pPr>
            <w:r w:rsidRPr="000701AB">
              <w:t xml:space="preserve">Name of contact person </w:t>
            </w:r>
          </w:p>
        </w:tc>
        <w:tc>
          <w:tcPr>
            <w:tcW w:w="5494" w:type="dxa"/>
            <w:tcBorders>
              <w:top w:val="single" w:sz="4" w:space="0" w:color="F3F3F3"/>
              <w:left w:val="single" w:sz="4" w:space="0" w:color="000000"/>
              <w:bottom w:val="single" w:sz="4" w:space="0" w:color="F3F3F3"/>
              <w:right w:val="single" w:sz="4" w:space="0" w:color="000000"/>
            </w:tcBorders>
            <w:shd w:val="clear" w:color="auto" w:fill="F3F3F3"/>
          </w:tcPr>
          <w:p w14:paraId="27B5375F" w14:textId="77777777" w:rsidR="002D134C" w:rsidRPr="000701AB" w:rsidRDefault="006159F9" w:rsidP="0069131E">
            <w:pPr>
              <w:spacing w:after="0" w:line="276" w:lineRule="auto"/>
              <w:ind w:left="0" w:firstLine="0"/>
            </w:pPr>
            <w:r w:rsidRPr="000701AB">
              <w:t xml:space="preserve"> </w:t>
            </w:r>
          </w:p>
        </w:tc>
      </w:tr>
      <w:tr w:rsidR="002D134C" w:rsidRPr="000701AB" w14:paraId="37DE9AB8" w14:textId="77777777">
        <w:trPr>
          <w:trHeight w:val="341"/>
        </w:trPr>
        <w:tc>
          <w:tcPr>
            <w:tcW w:w="0" w:type="auto"/>
            <w:vMerge/>
            <w:tcBorders>
              <w:top w:val="nil"/>
              <w:left w:val="single" w:sz="8" w:space="0" w:color="000000"/>
              <w:bottom w:val="nil"/>
              <w:right w:val="single" w:sz="4" w:space="0" w:color="000000"/>
            </w:tcBorders>
          </w:tcPr>
          <w:p w14:paraId="76EDB453" w14:textId="77777777" w:rsidR="002D134C" w:rsidRPr="000701AB" w:rsidRDefault="002D134C" w:rsidP="0069131E">
            <w:pPr>
              <w:spacing w:after="160" w:line="276" w:lineRule="auto"/>
              <w:ind w:left="0" w:firstLine="0"/>
            </w:pPr>
          </w:p>
        </w:tc>
        <w:tc>
          <w:tcPr>
            <w:tcW w:w="3240" w:type="dxa"/>
            <w:tcBorders>
              <w:top w:val="single" w:sz="4" w:space="0" w:color="F3F3F3"/>
              <w:left w:val="single" w:sz="4" w:space="0" w:color="000000"/>
              <w:bottom w:val="single" w:sz="4" w:space="0" w:color="F3F3F3"/>
              <w:right w:val="single" w:sz="4" w:space="0" w:color="000000"/>
            </w:tcBorders>
            <w:shd w:val="clear" w:color="auto" w:fill="F3F3F3"/>
          </w:tcPr>
          <w:p w14:paraId="182BC9B8" w14:textId="77777777" w:rsidR="002D134C" w:rsidRPr="000701AB" w:rsidRDefault="006159F9" w:rsidP="0069131E">
            <w:pPr>
              <w:spacing w:after="0" w:line="276" w:lineRule="auto"/>
              <w:ind w:left="103" w:firstLine="0"/>
            </w:pPr>
            <w:r w:rsidRPr="000701AB">
              <w:t xml:space="preserve">Designation </w:t>
            </w:r>
          </w:p>
        </w:tc>
        <w:tc>
          <w:tcPr>
            <w:tcW w:w="5494" w:type="dxa"/>
            <w:tcBorders>
              <w:top w:val="single" w:sz="4" w:space="0" w:color="F3F3F3"/>
              <w:left w:val="single" w:sz="4" w:space="0" w:color="000000"/>
              <w:bottom w:val="single" w:sz="4" w:space="0" w:color="F3F3F3"/>
              <w:right w:val="single" w:sz="4" w:space="0" w:color="000000"/>
            </w:tcBorders>
            <w:shd w:val="clear" w:color="auto" w:fill="F3F3F3"/>
          </w:tcPr>
          <w:p w14:paraId="62E64B2B" w14:textId="77777777" w:rsidR="002D134C" w:rsidRPr="000701AB" w:rsidRDefault="006159F9" w:rsidP="0069131E">
            <w:pPr>
              <w:spacing w:after="0" w:line="276" w:lineRule="auto"/>
              <w:ind w:left="0" w:firstLine="0"/>
            </w:pPr>
            <w:r w:rsidRPr="000701AB">
              <w:t xml:space="preserve"> </w:t>
            </w:r>
          </w:p>
        </w:tc>
      </w:tr>
      <w:tr w:rsidR="002D134C" w:rsidRPr="000701AB" w14:paraId="7ED521D8" w14:textId="77777777">
        <w:trPr>
          <w:trHeight w:val="343"/>
        </w:trPr>
        <w:tc>
          <w:tcPr>
            <w:tcW w:w="0" w:type="auto"/>
            <w:vMerge/>
            <w:tcBorders>
              <w:top w:val="nil"/>
              <w:left w:val="single" w:sz="8" w:space="0" w:color="000000"/>
              <w:bottom w:val="nil"/>
              <w:right w:val="single" w:sz="4" w:space="0" w:color="000000"/>
            </w:tcBorders>
          </w:tcPr>
          <w:p w14:paraId="71E26679" w14:textId="77777777" w:rsidR="002D134C" w:rsidRPr="000701AB" w:rsidRDefault="002D134C" w:rsidP="0069131E">
            <w:pPr>
              <w:spacing w:after="160" w:line="276" w:lineRule="auto"/>
              <w:ind w:left="0" w:firstLine="0"/>
            </w:pPr>
          </w:p>
        </w:tc>
        <w:tc>
          <w:tcPr>
            <w:tcW w:w="3240" w:type="dxa"/>
            <w:tcBorders>
              <w:top w:val="single" w:sz="4" w:space="0" w:color="F3F3F3"/>
              <w:left w:val="single" w:sz="4" w:space="0" w:color="000000"/>
              <w:bottom w:val="single" w:sz="4" w:space="0" w:color="F3F3F3"/>
              <w:right w:val="single" w:sz="4" w:space="0" w:color="000000"/>
            </w:tcBorders>
            <w:shd w:val="clear" w:color="auto" w:fill="F3F3F3"/>
          </w:tcPr>
          <w:p w14:paraId="158223CD" w14:textId="77777777" w:rsidR="002D134C" w:rsidRPr="000701AB" w:rsidRDefault="006159F9" w:rsidP="0069131E">
            <w:pPr>
              <w:spacing w:after="0" w:line="276" w:lineRule="auto"/>
              <w:ind w:left="103" w:firstLine="0"/>
            </w:pPr>
            <w:r w:rsidRPr="000701AB">
              <w:t xml:space="preserve">Telephone number </w:t>
            </w:r>
          </w:p>
        </w:tc>
        <w:tc>
          <w:tcPr>
            <w:tcW w:w="5494" w:type="dxa"/>
            <w:tcBorders>
              <w:top w:val="single" w:sz="4" w:space="0" w:color="F3F3F3"/>
              <w:left w:val="single" w:sz="4" w:space="0" w:color="000000"/>
              <w:bottom w:val="single" w:sz="4" w:space="0" w:color="F3F3F3"/>
              <w:right w:val="single" w:sz="4" w:space="0" w:color="000000"/>
            </w:tcBorders>
            <w:shd w:val="clear" w:color="auto" w:fill="F3F3F3"/>
          </w:tcPr>
          <w:p w14:paraId="3CA41C0E" w14:textId="77777777" w:rsidR="002D134C" w:rsidRPr="000701AB" w:rsidRDefault="006159F9" w:rsidP="0069131E">
            <w:pPr>
              <w:spacing w:after="0" w:line="276" w:lineRule="auto"/>
              <w:ind w:left="0" w:firstLine="0"/>
            </w:pPr>
            <w:r w:rsidRPr="000701AB">
              <w:t xml:space="preserve"> </w:t>
            </w:r>
          </w:p>
        </w:tc>
      </w:tr>
      <w:tr w:rsidR="002D134C" w:rsidRPr="000701AB" w14:paraId="68AB2277" w14:textId="77777777">
        <w:trPr>
          <w:trHeight w:val="348"/>
        </w:trPr>
        <w:tc>
          <w:tcPr>
            <w:tcW w:w="0" w:type="auto"/>
            <w:vMerge/>
            <w:tcBorders>
              <w:top w:val="nil"/>
              <w:left w:val="single" w:sz="8" w:space="0" w:color="000000"/>
              <w:bottom w:val="nil"/>
              <w:right w:val="single" w:sz="4" w:space="0" w:color="000000"/>
            </w:tcBorders>
          </w:tcPr>
          <w:p w14:paraId="518056BA" w14:textId="77777777" w:rsidR="002D134C" w:rsidRPr="000701AB" w:rsidRDefault="002D134C" w:rsidP="0069131E">
            <w:pPr>
              <w:spacing w:after="160" w:line="276" w:lineRule="auto"/>
              <w:ind w:left="0" w:firstLine="0"/>
            </w:pPr>
          </w:p>
        </w:tc>
        <w:tc>
          <w:tcPr>
            <w:tcW w:w="3240" w:type="dxa"/>
            <w:tcBorders>
              <w:top w:val="single" w:sz="4" w:space="0" w:color="F3F3F3"/>
              <w:left w:val="single" w:sz="4" w:space="0" w:color="000000"/>
              <w:bottom w:val="single" w:sz="8" w:space="0" w:color="000000"/>
              <w:right w:val="single" w:sz="4" w:space="0" w:color="000000"/>
            </w:tcBorders>
            <w:shd w:val="clear" w:color="auto" w:fill="F3F3F3"/>
          </w:tcPr>
          <w:p w14:paraId="438BEFC4" w14:textId="77777777" w:rsidR="002D134C" w:rsidRPr="000701AB" w:rsidRDefault="006159F9" w:rsidP="0069131E">
            <w:pPr>
              <w:spacing w:after="0" w:line="276" w:lineRule="auto"/>
              <w:ind w:left="103" w:firstLine="0"/>
            </w:pPr>
            <w:r w:rsidRPr="000701AB">
              <w:t xml:space="preserve">e-mail address </w:t>
            </w:r>
          </w:p>
        </w:tc>
        <w:tc>
          <w:tcPr>
            <w:tcW w:w="5494" w:type="dxa"/>
            <w:tcBorders>
              <w:top w:val="single" w:sz="4" w:space="0" w:color="F3F3F3"/>
              <w:left w:val="single" w:sz="4" w:space="0" w:color="000000"/>
              <w:bottom w:val="single" w:sz="8" w:space="0" w:color="000000"/>
              <w:right w:val="single" w:sz="4" w:space="0" w:color="000000"/>
            </w:tcBorders>
            <w:shd w:val="clear" w:color="auto" w:fill="F3F3F3"/>
          </w:tcPr>
          <w:p w14:paraId="6A7A1601" w14:textId="77777777" w:rsidR="002D134C" w:rsidRPr="000701AB" w:rsidRDefault="006159F9" w:rsidP="0069131E">
            <w:pPr>
              <w:spacing w:after="0" w:line="276" w:lineRule="auto"/>
              <w:ind w:left="0" w:firstLine="0"/>
            </w:pPr>
            <w:r w:rsidRPr="000701AB">
              <w:t xml:space="preserve"> </w:t>
            </w:r>
          </w:p>
        </w:tc>
      </w:tr>
      <w:tr w:rsidR="002D134C" w:rsidRPr="000701AB" w14:paraId="28CBF1BF" w14:textId="77777777">
        <w:trPr>
          <w:trHeight w:val="349"/>
        </w:trPr>
        <w:tc>
          <w:tcPr>
            <w:tcW w:w="0" w:type="auto"/>
            <w:vMerge/>
            <w:tcBorders>
              <w:top w:val="nil"/>
              <w:left w:val="single" w:sz="8" w:space="0" w:color="000000"/>
              <w:bottom w:val="single" w:sz="8" w:space="0" w:color="000000"/>
              <w:right w:val="single" w:sz="4" w:space="0" w:color="000000"/>
            </w:tcBorders>
          </w:tcPr>
          <w:p w14:paraId="085623F9" w14:textId="77777777" w:rsidR="002D134C" w:rsidRPr="000701AB" w:rsidRDefault="002D134C" w:rsidP="0069131E">
            <w:pPr>
              <w:spacing w:after="160" w:line="276" w:lineRule="auto"/>
              <w:ind w:left="0" w:firstLine="0"/>
            </w:pPr>
          </w:p>
        </w:tc>
        <w:tc>
          <w:tcPr>
            <w:tcW w:w="3240" w:type="dxa"/>
            <w:tcBorders>
              <w:top w:val="single" w:sz="8" w:space="0" w:color="000000"/>
              <w:left w:val="single" w:sz="4" w:space="0" w:color="000000"/>
              <w:bottom w:val="single" w:sz="8" w:space="0" w:color="000000"/>
              <w:right w:val="single" w:sz="4" w:space="0" w:color="000000"/>
            </w:tcBorders>
            <w:shd w:val="clear" w:color="auto" w:fill="F3F3F3"/>
          </w:tcPr>
          <w:p w14:paraId="6BAEBAC8" w14:textId="77777777" w:rsidR="002D134C" w:rsidRPr="000701AB" w:rsidRDefault="006159F9" w:rsidP="0069131E">
            <w:pPr>
              <w:spacing w:after="0" w:line="276" w:lineRule="auto"/>
              <w:ind w:left="103" w:firstLine="0"/>
            </w:pPr>
            <w:r w:rsidRPr="000701AB">
              <w:t xml:space="preserve">Site Location </w:t>
            </w:r>
          </w:p>
        </w:tc>
        <w:tc>
          <w:tcPr>
            <w:tcW w:w="5494" w:type="dxa"/>
            <w:tcBorders>
              <w:top w:val="single" w:sz="8" w:space="0" w:color="000000"/>
              <w:left w:val="single" w:sz="4" w:space="0" w:color="000000"/>
              <w:bottom w:val="single" w:sz="8" w:space="0" w:color="000000"/>
              <w:right w:val="single" w:sz="4" w:space="0" w:color="000000"/>
            </w:tcBorders>
            <w:shd w:val="clear" w:color="auto" w:fill="F3F3F3"/>
          </w:tcPr>
          <w:p w14:paraId="294074C2" w14:textId="77777777" w:rsidR="002D134C" w:rsidRPr="000701AB" w:rsidRDefault="006159F9" w:rsidP="0069131E">
            <w:pPr>
              <w:spacing w:after="0" w:line="276" w:lineRule="auto"/>
              <w:ind w:left="0" w:firstLine="0"/>
            </w:pPr>
            <w:r w:rsidRPr="000701AB">
              <w:t xml:space="preserve"> </w:t>
            </w:r>
          </w:p>
        </w:tc>
      </w:tr>
      <w:tr w:rsidR="002D134C" w:rsidRPr="000701AB" w14:paraId="43C6F947" w14:textId="77777777">
        <w:trPr>
          <w:trHeight w:val="346"/>
        </w:trPr>
        <w:tc>
          <w:tcPr>
            <w:tcW w:w="648" w:type="dxa"/>
            <w:vMerge w:val="restart"/>
            <w:tcBorders>
              <w:top w:val="single" w:sz="8" w:space="0" w:color="000000"/>
              <w:left w:val="single" w:sz="8" w:space="0" w:color="000000"/>
              <w:bottom w:val="single" w:sz="8" w:space="0" w:color="000000"/>
              <w:right w:val="single" w:sz="4" w:space="0" w:color="000000"/>
            </w:tcBorders>
          </w:tcPr>
          <w:p w14:paraId="3305F9DD" w14:textId="77777777" w:rsidR="002D134C" w:rsidRPr="000701AB" w:rsidRDefault="006159F9" w:rsidP="0069131E">
            <w:pPr>
              <w:spacing w:after="0" w:line="276" w:lineRule="auto"/>
              <w:ind w:left="98" w:firstLine="0"/>
            </w:pPr>
            <w:r w:rsidRPr="000701AB">
              <w:t xml:space="preserve">3 </w:t>
            </w:r>
          </w:p>
        </w:tc>
        <w:tc>
          <w:tcPr>
            <w:tcW w:w="3240" w:type="dxa"/>
            <w:tcBorders>
              <w:top w:val="single" w:sz="8" w:space="0" w:color="000000"/>
              <w:left w:val="single" w:sz="4" w:space="0" w:color="000000"/>
              <w:bottom w:val="single" w:sz="4" w:space="0" w:color="000000"/>
              <w:right w:val="single" w:sz="4" w:space="0" w:color="000000"/>
            </w:tcBorders>
          </w:tcPr>
          <w:p w14:paraId="074F6616" w14:textId="77777777" w:rsidR="002D134C" w:rsidRPr="000701AB" w:rsidRDefault="006159F9" w:rsidP="0069131E">
            <w:pPr>
              <w:spacing w:after="0" w:line="276" w:lineRule="auto"/>
              <w:ind w:left="103" w:firstLine="0"/>
            </w:pPr>
            <w:r w:rsidRPr="000701AB">
              <w:t xml:space="preserve">Name of company </w:t>
            </w:r>
          </w:p>
        </w:tc>
        <w:tc>
          <w:tcPr>
            <w:tcW w:w="5494" w:type="dxa"/>
            <w:tcBorders>
              <w:top w:val="single" w:sz="8" w:space="0" w:color="000000"/>
              <w:left w:val="single" w:sz="4" w:space="0" w:color="000000"/>
              <w:bottom w:val="single" w:sz="4" w:space="0" w:color="000000"/>
              <w:right w:val="single" w:sz="4" w:space="0" w:color="000000"/>
            </w:tcBorders>
          </w:tcPr>
          <w:p w14:paraId="0C0C0275" w14:textId="77777777" w:rsidR="002D134C" w:rsidRPr="000701AB" w:rsidRDefault="006159F9" w:rsidP="0069131E">
            <w:pPr>
              <w:spacing w:after="0" w:line="276" w:lineRule="auto"/>
              <w:ind w:left="0" w:firstLine="0"/>
            </w:pPr>
            <w:r w:rsidRPr="000701AB">
              <w:t xml:space="preserve"> </w:t>
            </w:r>
          </w:p>
        </w:tc>
      </w:tr>
      <w:tr w:rsidR="002D134C" w:rsidRPr="000701AB" w14:paraId="6B4021D9" w14:textId="77777777">
        <w:trPr>
          <w:trHeight w:val="343"/>
        </w:trPr>
        <w:tc>
          <w:tcPr>
            <w:tcW w:w="0" w:type="auto"/>
            <w:vMerge/>
            <w:tcBorders>
              <w:top w:val="nil"/>
              <w:left w:val="single" w:sz="8" w:space="0" w:color="000000"/>
              <w:bottom w:val="nil"/>
              <w:right w:val="single" w:sz="4" w:space="0" w:color="000000"/>
            </w:tcBorders>
          </w:tcPr>
          <w:p w14:paraId="4355EA2A"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52053123" w14:textId="77777777" w:rsidR="002D134C" w:rsidRPr="000701AB" w:rsidRDefault="006159F9" w:rsidP="0069131E">
            <w:pPr>
              <w:spacing w:after="0" w:line="276" w:lineRule="auto"/>
              <w:ind w:left="103" w:firstLine="0"/>
            </w:pPr>
            <w:r w:rsidRPr="000701AB">
              <w:t xml:space="preserve">Name of contact person </w:t>
            </w:r>
          </w:p>
        </w:tc>
        <w:tc>
          <w:tcPr>
            <w:tcW w:w="5494" w:type="dxa"/>
            <w:tcBorders>
              <w:top w:val="single" w:sz="4" w:space="0" w:color="000000"/>
              <w:left w:val="single" w:sz="4" w:space="0" w:color="000000"/>
              <w:bottom w:val="single" w:sz="4" w:space="0" w:color="000000"/>
              <w:right w:val="single" w:sz="4" w:space="0" w:color="000000"/>
            </w:tcBorders>
          </w:tcPr>
          <w:p w14:paraId="2C3AEA6D" w14:textId="77777777" w:rsidR="002D134C" w:rsidRPr="000701AB" w:rsidRDefault="006159F9" w:rsidP="0069131E">
            <w:pPr>
              <w:spacing w:after="0" w:line="276" w:lineRule="auto"/>
              <w:ind w:left="0" w:firstLine="0"/>
            </w:pPr>
            <w:r w:rsidRPr="000701AB">
              <w:t xml:space="preserve"> </w:t>
            </w:r>
          </w:p>
        </w:tc>
      </w:tr>
      <w:tr w:rsidR="002D134C" w:rsidRPr="000701AB" w14:paraId="637E922A" w14:textId="77777777">
        <w:trPr>
          <w:trHeight w:val="343"/>
        </w:trPr>
        <w:tc>
          <w:tcPr>
            <w:tcW w:w="0" w:type="auto"/>
            <w:vMerge/>
            <w:tcBorders>
              <w:top w:val="nil"/>
              <w:left w:val="single" w:sz="8" w:space="0" w:color="000000"/>
              <w:bottom w:val="nil"/>
              <w:right w:val="single" w:sz="4" w:space="0" w:color="000000"/>
            </w:tcBorders>
          </w:tcPr>
          <w:p w14:paraId="165F8243"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691504B3" w14:textId="77777777" w:rsidR="002D134C" w:rsidRPr="000701AB" w:rsidRDefault="006159F9" w:rsidP="0069131E">
            <w:pPr>
              <w:spacing w:after="0" w:line="276" w:lineRule="auto"/>
              <w:ind w:left="103" w:firstLine="0"/>
            </w:pPr>
            <w:r w:rsidRPr="000701AB">
              <w:t xml:space="preserve">Designation </w:t>
            </w:r>
          </w:p>
        </w:tc>
        <w:tc>
          <w:tcPr>
            <w:tcW w:w="5494" w:type="dxa"/>
            <w:tcBorders>
              <w:top w:val="single" w:sz="4" w:space="0" w:color="000000"/>
              <w:left w:val="single" w:sz="4" w:space="0" w:color="000000"/>
              <w:bottom w:val="single" w:sz="4" w:space="0" w:color="000000"/>
              <w:right w:val="single" w:sz="4" w:space="0" w:color="000000"/>
            </w:tcBorders>
          </w:tcPr>
          <w:p w14:paraId="6662485A" w14:textId="77777777" w:rsidR="002D134C" w:rsidRPr="000701AB" w:rsidRDefault="006159F9" w:rsidP="0069131E">
            <w:pPr>
              <w:spacing w:after="0" w:line="276" w:lineRule="auto"/>
              <w:ind w:left="0" w:firstLine="0"/>
            </w:pPr>
            <w:r w:rsidRPr="000701AB">
              <w:t xml:space="preserve"> </w:t>
            </w:r>
          </w:p>
        </w:tc>
      </w:tr>
      <w:tr w:rsidR="002D134C" w:rsidRPr="000701AB" w14:paraId="75BF2638" w14:textId="77777777">
        <w:trPr>
          <w:trHeight w:val="344"/>
        </w:trPr>
        <w:tc>
          <w:tcPr>
            <w:tcW w:w="0" w:type="auto"/>
            <w:vMerge/>
            <w:tcBorders>
              <w:top w:val="nil"/>
              <w:left w:val="single" w:sz="8" w:space="0" w:color="000000"/>
              <w:bottom w:val="nil"/>
              <w:right w:val="single" w:sz="4" w:space="0" w:color="000000"/>
            </w:tcBorders>
          </w:tcPr>
          <w:p w14:paraId="09BA3D90"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48D86ACB" w14:textId="77777777" w:rsidR="002D134C" w:rsidRPr="000701AB" w:rsidRDefault="006159F9" w:rsidP="0069131E">
            <w:pPr>
              <w:spacing w:after="0" w:line="276" w:lineRule="auto"/>
              <w:ind w:left="103" w:firstLine="0"/>
            </w:pPr>
            <w:r w:rsidRPr="000701AB">
              <w:t xml:space="preserve">Telephone number </w:t>
            </w:r>
          </w:p>
        </w:tc>
        <w:tc>
          <w:tcPr>
            <w:tcW w:w="5494" w:type="dxa"/>
            <w:tcBorders>
              <w:top w:val="single" w:sz="4" w:space="0" w:color="000000"/>
              <w:left w:val="single" w:sz="4" w:space="0" w:color="000000"/>
              <w:bottom w:val="single" w:sz="4" w:space="0" w:color="000000"/>
              <w:right w:val="single" w:sz="4" w:space="0" w:color="000000"/>
            </w:tcBorders>
          </w:tcPr>
          <w:p w14:paraId="3185D167" w14:textId="77777777" w:rsidR="002D134C" w:rsidRPr="000701AB" w:rsidRDefault="006159F9" w:rsidP="0069131E">
            <w:pPr>
              <w:spacing w:after="0" w:line="276" w:lineRule="auto"/>
              <w:ind w:left="0" w:firstLine="0"/>
            </w:pPr>
            <w:r w:rsidRPr="000701AB">
              <w:t xml:space="preserve"> </w:t>
            </w:r>
          </w:p>
        </w:tc>
      </w:tr>
      <w:tr w:rsidR="002D134C" w:rsidRPr="000701AB" w14:paraId="3F101F9E" w14:textId="77777777">
        <w:trPr>
          <w:trHeight w:val="353"/>
        </w:trPr>
        <w:tc>
          <w:tcPr>
            <w:tcW w:w="0" w:type="auto"/>
            <w:vMerge/>
            <w:tcBorders>
              <w:top w:val="nil"/>
              <w:left w:val="single" w:sz="8" w:space="0" w:color="000000"/>
              <w:bottom w:val="nil"/>
              <w:right w:val="single" w:sz="4" w:space="0" w:color="000000"/>
            </w:tcBorders>
          </w:tcPr>
          <w:p w14:paraId="412A2F53"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8" w:space="0" w:color="000000"/>
              <w:right w:val="single" w:sz="4" w:space="0" w:color="000000"/>
            </w:tcBorders>
          </w:tcPr>
          <w:p w14:paraId="0A665C19" w14:textId="77777777" w:rsidR="002D134C" w:rsidRPr="000701AB" w:rsidRDefault="006159F9" w:rsidP="0069131E">
            <w:pPr>
              <w:spacing w:after="0" w:line="276" w:lineRule="auto"/>
              <w:ind w:left="103" w:firstLine="0"/>
            </w:pPr>
            <w:r w:rsidRPr="000701AB">
              <w:t xml:space="preserve">e-mail address </w:t>
            </w:r>
          </w:p>
        </w:tc>
        <w:tc>
          <w:tcPr>
            <w:tcW w:w="5494" w:type="dxa"/>
            <w:tcBorders>
              <w:top w:val="single" w:sz="4" w:space="0" w:color="000000"/>
              <w:left w:val="single" w:sz="4" w:space="0" w:color="000000"/>
              <w:bottom w:val="single" w:sz="8" w:space="0" w:color="000000"/>
              <w:right w:val="single" w:sz="4" w:space="0" w:color="000000"/>
            </w:tcBorders>
          </w:tcPr>
          <w:p w14:paraId="13E7CF80" w14:textId="77777777" w:rsidR="002D134C" w:rsidRPr="000701AB" w:rsidRDefault="006159F9" w:rsidP="0069131E">
            <w:pPr>
              <w:spacing w:after="0" w:line="276" w:lineRule="auto"/>
              <w:ind w:left="0" w:firstLine="0"/>
            </w:pPr>
            <w:r w:rsidRPr="000701AB">
              <w:t xml:space="preserve"> </w:t>
            </w:r>
          </w:p>
        </w:tc>
      </w:tr>
      <w:tr w:rsidR="002D134C" w:rsidRPr="000701AB" w14:paraId="4E5D7B59" w14:textId="77777777">
        <w:trPr>
          <w:trHeight w:val="355"/>
        </w:trPr>
        <w:tc>
          <w:tcPr>
            <w:tcW w:w="0" w:type="auto"/>
            <w:vMerge/>
            <w:tcBorders>
              <w:top w:val="nil"/>
              <w:left w:val="single" w:sz="8" w:space="0" w:color="000000"/>
              <w:bottom w:val="single" w:sz="8" w:space="0" w:color="000000"/>
              <w:right w:val="single" w:sz="4" w:space="0" w:color="000000"/>
            </w:tcBorders>
          </w:tcPr>
          <w:p w14:paraId="6899BA20" w14:textId="77777777" w:rsidR="002D134C" w:rsidRPr="000701AB" w:rsidRDefault="002D134C" w:rsidP="0069131E">
            <w:pPr>
              <w:spacing w:after="160" w:line="276" w:lineRule="auto"/>
              <w:ind w:left="0" w:firstLine="0"/>
            </w:pPr>
          </w:p>
        </w:tc>
        <w:tc>
          <w:tcPr>
            <w:tcW w:w="3240" w:type="dxa"/>
            <w:tcBorders>
              <w:top w:val="single" w:sz="8" w:space="0" w:color="000000"/>
              <w:left w:val="single" w:sz="4" w:space="0" w:color="000000"/>
              <w:bottom w:val="single" w:sz="8" w:space="0" w:color="000000"/>
              <w:right w:val="single" w:sz="4" w:space="0" w:color="000000"/>
            </w:tcBorders>
          </w:tcPr>
          <w:p w14:paraId="6C8653A2" w14:textId="77777777" w:rsidR="002D134C" w:rsidRPr="000701AB" w:rsidRDefault="006159F9" w:rsidP="0069131E">
            <w:pPr>
              <w:spacing w:after="0" w:line="276" w:lineRule="auto"/>
              <w:ind w:left="103" w:firstLine="0"/>
            </w:pPr>
            <w:r w:rsidRPr="000701AB">
              <w:t xml:space="preserve">Site Location </w:t>
            </w:r>
          </w:p>
        </w:tc>
        <w:tc>
          <w:tcPr>
            <w:tcW w:w="5494" w:type="dxa"/>
            <w:tcBorders>
              <w:top w:val="single" w:sz="8" w:space="0" w:color="000000"/>
              <w:left w:val="single" w:sz="4" w:space="0" w:color="000000"/>
              <w:bottom w:val="single" w:sz="8" w:space="0" w:color="000000"/>
              <w:right w:val="single" w:sz="4" w:space="0" w:color="000000"/>
            </w:tcBorders>
          </w:tcPr>
          <w:p w14:paraId="78437146" w14:textId="77777777" w:rsidR="002D134C" w:rsidRPr="000701AB" w:rsidRDefault="006159F9" w:rsidP="0069131E">
            <w:pPr>
              <w:spacing w:after="0" w:line="276" w:lineRule="auto"/>
              <w:ind w:left="0" w:firstLine="0"/>
            </w:pPr>
            <w:r w:rsidRPr="000701AB">
              <w:t xml:space="preserve"> </w:t>
            </w:r>
          </w:p>
        </w:tc>
      </w:tr>
      <w:tr w:rsidR="002D134C" w:rsidRPr="000701AB" w14:paraId="4DE01BA0" w14:textId="77777777">
        <w:trPr>
          <w:trHeight w:val="341"/>
        </w:trPr>
        <w:tc>
          <w:tcPr>
            <w:tcW w:w="648" w:type="dxa"/>
            <w:vMerge w:val="restart"/>
            <w:tcBorders>
              <w:top w:val="single" w:sz="8" w:space="0" w:color="000000"/>
              <w:left w:val="single" w:sz="8" w:space="0" w:color="000000"/>
              <w:bottom w:val="single" w:sz="8" w:space="0" w:color="000000"/>
              <w:right w:val="single" w:sz="4" w:space="0" w:color="000000"/>
            </w:tcBorders>
            <w:shd w:val="clear" w:color="auto" w:fill="F3F3F3"/>
          </w:tcPr>
          <w:p w14:paraId="7351D4FA" w14:textId="77777777" w:rsidR="002D134C" w:rsidRPr="000701AB" w:rsidRDefault="006159F9" w:rsidP="0069131E">
            <w:pPr>
              <w:spacing w:after="0" w:line="276" w:lineRule="auto"/>
              <w:ind w:left="98" w:firstLine="0"/>
            </w:pPr>
            <w:r w:rsidRPr="000701AB">
              <w:t xml:space="preserve">4 </w:t>
            </w:r>
          </w:p>
        </w:tc>
        <w:tc>
          <w:tcPr>
            <w:tcW w:w="3240" w:type="dxa"/>
            <w:tcBorders>
              <w:top w:val="single" w:sz="8" w:space="0" w:color="000000"/>
              <w:left w:val="single" w:sz="4" w:space="0" w:color="000000"/>
              <w:bottom w:val="single" w:sz="4" w:space="0" w:color="000000"/>
              <w:right w:val="single" w:sz="4" w:space="0" w:color="000000"/>
            </w:tcBorders>
            <w:shd w:val="clear" w:color="auto" w:fill="F3F3F3"/>
          </w:tcPr>
          <w:p w14:paraId="25647E3F" w14:textId="77777777" w:rsidR="002D134C" w:rsidRPr="000701AB" w:rsidRDefault="006159F9" w:rsidP="0069131E">
            <w:pPr>
              <w:spacing w:after="0" w:line="276" w:lineRule="auto"/>
              <w:ind w:left="103" w:firstLine="0"/>
            </w:pPr>
            <w:r w:rsidRPr="000701AB">
              <w:t xml:space="preserve">Name of company </w:t>
            </w:r>
          </w:p>
        </w:tc>
        <w:tc>
          <w:tcPr>
            <w:tcW w:w="5494" w:type="dxa"/>
            <w:tcBorders>
              <w:top w:val="single" w:sz="8" w:space="0" w:color="000000"/>
              <w:left w:val="single" w:sz="4" w:space="0" w:color="000000"/>
              <w:bottom w:val="single" w:sz="4" w:space="0" w:color="000000"/>
              <w:right w:val="single" w:sz="4" w:space="0" w:color="000000"/>
            </w:tcBorders>
            <w:shd w:val="clear" w:color="auto" w:fill="F3F3F3"/>
          </w:tcPr>
          <w:p w14:paraId="1B4C0171" w14:textId="77777777" w:rsidR="002D134C" w:rsidRPr="000701AB" w:rsidRDefault="006159F9" w:rsidP="0069131E">
            <w:pPr>
              <w:spacing w:after="0" w:line="276" w:lineRule="auto"/>
              <w:ind w:left="0" w:firstLine="0"/>
            </w:pPr>
            <w:r w:rsidRPr="000701AB">
              <w:t xml:space="preserve"> </w:t>
            </w:r>
          </w:p>
        </w:tc>
      </w:tr>
      <w:tr w:rsidR="002D134C" w:rsidRPr="000701AB" w14:paraId="65FEB849" w14:textId="77777777">
        <w:trPr>
          <w:trHeight w:val="348"/>
        </w:trPr>
        <w:tc>
          <w:tcPr>
            <w:tcW w:w="0" w:type="auto"/>
            <w:vMerge/>
            <w:tcBorders>
              <w:top w:val="nil"/>
              <w:left w:val="single" w:sz="8" w:space="0" w:color="000000"/>
              <w:bottom w:val="nil"/>
              <w:right w:val="single" w:sz="4" w:space="0" w:color="000000"/>
            </w:tcBorders>
          </w:tcPr>
          <w:p w14:paraId="29909F38"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shd w:val="clear" w:color="auto" w:fill="F3F3F3"/>
          </w:tcPr>
          <w:p w14:paraId="2C38F5DF" w14:textId="77777777" w:rsidR="002D134C" w:rsidRPr="000701AB" w:rsidRDefault="006159F9" w:rsidP="0069131E">
            <w:pPr>
              <w:spacing w:after="0" w:line="276" w:lineRule="auto"/>
              <w:ind w:left="103" w:firstLine="0"/>
            </w:pPr>
            <w:r w:rsidRPr="000701AB">
              <w:t xml:space="preserve">Name of contact person </w:t>
            </w:r>
          </w:p>
        </w:tc>
        <w:tc>
          <w:tcPr>
            <w:tcW w:w="5494" w:type="dxa"/>
            <w:tcBorders>
              <w:top w:val="single" w:sz="4" w:space="0" w:color="000000"/>
              <w:left w:val="single" w:sz="4" w:space="0" w:color="000000"/>
              <w:bottom w:val="single" w:sz="4" w:space="0" w:color="000000"/>
              <w:right w:val="single" w:sz="4" w:space="0" w:color="000000"/>
            </w:tcBorders>
            <w:shd w:val="clear" w:color="auto" w:fill="F3F3F3"/>
          </w:tcPr>
          <w:p w14:paraId="203D2D47" w14:textId="77777777" w:rsidR="002D134C" w:rsidRPr="000701AB" w:rsidRDefault="006159F9" w:rsidP="0069131E">
            <w:pPr>
              <w:spacing w:after="0" w:line="276" w:lineRule="auto"/>
              <w:ind w:left="0" w:firstLine="0"/>
            </w:pPr>
            <w:r w:rsidRPr="000701AB">
              <w:t xml:space="preserve"> </w:t>
            </w:r>
          </w:p>
        </w:tc>
      </w:tr>
      <w:tr w:rsidR="002D134C" w:rsidRPr="000701AB" w14:paraId="4687FE83" w14:textId="77777777">
        <w:trPr>
          <w:trHeight w:val="264"/>
        </w:trPr>
        <w:tc>
          <w:tcPr>
            <w:tcW w:w="0" w:type="auto"/>
            <w:vMerge/>
            <w:tcBorders>
              <w:top w:val="nil"/>
              <w:left w:val="single" w:sz="8" w:space="0" w:color="000000"/>
              <w:bottom w:val="nil"/>
              <w:right w:val="single" w:sz="4" w:space="0" w:color="000000"/>
            </w:tcBorders>
          </w:tcPr>
          <w:p w14:paraId="77F0AAE6" w14:textId="77777777" w:rsidR="002D134C" w:rsidRPr="000701AB" w:rsidRDefault="002D134C" w:rsidP="0069131E">
            <w:pPr>
              <w:spacing w:after="160" w:line="276" w:lineRule="auto"/>
              <w:ind w:left="0" w:firstLine="0"/>
            </w:pP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6D92659" w14:textId="77777777" w:rsidR="002D134C" w:rsidRPr="000701AB" w:rsidRDefault="006159F9" w:rsidP="0069131E">
            <w:pPr>
              <w:spacing w:after="0" w:line="276" w:lineRule="auto"/>
              <w:ind w:left="103" w:firstLine="0"/>
            </w:pPr>
            <w:r w:rsidRPr="000701AB">
              <w:t xml:space="preserve">Designation </w:t>
            </w:r>
          </w:p>
        </w:tc>
        <w:tc>
          <w:tcPr>
            <w:tcW w:w="5494" w:type="dxa"/>
            <w:tcBorders>
              <w:top w:val="single" w:sz="4" w:space="0" w:color="000000"/>
              <w:left w:val="single" w:sz="4" w:space="0" w:color="000000"/>
              <w:bottom w:val="nil"/>
              <w:right w:val="single" w:sz="4" w:space="0" w:color="000000"/>
            </w:tcBorders>
            <w:shd w:val="clear" w:color="auto" w:fill="F3F3F3"/>
          </w:tcPr>
          <w:p w14:paraId="33A11AA5" w14:textId="77777777" w:rsidR="002D134C" w:rsidRPr="000701AB" w:rsidRDefault="006159F9" w:rsidP="0069131E">
            <w:pPr>
              <w:spacing w:after="0" w:line="276" w:lineRule="auto"/>
              <w:ind w:left="0" w:firstLine="0"/>
            </w:pPr>
            <w:r w:rsidRPr="000701AB">
              <w:t xml:space="preserve"> </w:t>
            </w:r>
          </w:p>
        </w:tc>
      </w:tr>
      <w:tr w:rsidR="002D134C" w:rsidRPr="000701AB" w14:paraId="49C2E430" w14:textId="77777777">
        <w:trPr>
          <w:trHeight w:val="74"/>
        </w:trPr>
        <w:tc>
          <w:tcPr>
            <w:tcW w:w="0" w:type="auto"/>
            <w:vMerge/>
            <w:tcBorders>
              <w:top w:val="nil"/>
              <w:left w:val="single" w:sz="8" w:space="0" w:color="000000"/>
              <w:bottom w:val="nil"/>
              <w:right w:val="single" w:sz="4" w:space="0" w:color="000000"/>
            </w:tcBorders>
          </w:tcPr>
          <w:p w14:paraId="6A3BC7DF" w14:textId="77777777" w:rsidR="002D134C" w:rsidRPr="000701AB" w:rsidRDefault="002D134C" w:rsidP="0069131E">
            <w:pPr>
              <w:spacing w:after="160" w:line="276" w:lineRule="auto"/>
              <w:ind w:left="0" w:firstLine="0"/>
            </w:pPr>
          </w:p>
        </w:tc>
        <w:tc>
          <w:tcPr>
            <w:tcW w:w="0" w:type="auto"/>
            <w:vMerge/>
            <w:tcBorders>
              <w:top w:val="nil"/>
              <w:left w:val="single" w:sz="4" w:space="0" w:color="000000"/>
              <w:bottom w:val="single" w:sz="4" w:space="0" w:color="000000"/>
              <w:right w:val="single" w:sz="4" w:space="0" w:color="000000"/>
            </w:tcBorders>
          </w:tcPr>
          <w:p w14:paraId="126F9F84" w14:textId="77777777" w:rsidR="002D134C" w:rsidRPr="000701AB" w:rsidRDefault="002D134C" w:rsidP="0069131E">
            <w:pPr>
              <w:spacing w:after="160" w:line="276" w:lineRule="auto"/>
              <w:ind w:left="0" w:firstLine="0"/>
            </w:pPr>
          </w:p>
        </w:tc>
        <w:tc>
          <w:tcPr>
            <w:tcW w:w="5494" w:type="dxa"/>
            <w:tcBorders>
              <w:top w:val="nil"/>
              <w:left w:val="single" w:sz="4" w:space="0" w:color="000000"/>
              <w:bottom w:val="single" w:sz="4" w:space="0" w:color="000000"/>
              <w:right w:val="single" w:sz="4" w:space="0" w:color="000000"/>
            </w:tcBorders>
            <w:shd w:val="clear" w:color="auto" w:fill="F3F3F3"/>
          </w:tcPr>
          <w:p w14:paraId="5F4734D6" w14:textId="77777777" w:rsidR="002D134C" w:rsidRPr="000701AB" w:rsidRDefault="002D134C" w:rsidP="0069131E">
            <w:pPr>
              <w:spacing w:after="160" w:line="276" w:lineRule="auto"/>
              <w:ind w:left="0" w:firstLine="0"/>
            </w:pPr>
          </w:p>
        </w:tc>
      </w:tr>
      <w:tr w:rsidR="002D134C" w:rsidRPr="000701AB" w14:paraId="0DCC14D2" w14:textId="77777777">
        <w:trPr>
          <w:trHeight w:val="343"/>
        </w:trPr>
        <w:tc>
          <w:tcPr>
            <w:tcW w:w="0" w:type="auto"/>
            <w:vMerge/>
            <w:tcBorders>
              <w:top w:val="nil"/>
              <w:left w:val="single" w:sz="8" w:space="0" w:color="000000"/>
              <w:bottom w:val="nil"/>
              <w:right w:val="single" w:sz="4" w:space="0" w:color="000000"/>
            </w:tcBorders>
          </w:tcPr>
          <w:p w14:paraId="54B8D53C"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shd w:val="clear" w:color="auto" w:fill="F3F3F3"/>
          </w:tcPr>
          <w:p w14:paraId="51D949CB" w14:textId="77777777" w:rsidR="002D134C" w:rsidRPr="000701AB" w:rsidRDefault="006159F9" w:rsidP="0069131E">
            <w:pPr>
              <w:spacing w:after="0" w:line="276" w:lineRule="auto"/>
              <w:ind w:left="103" w:firstLine="0"/>
            </w:pPr>
            <w:r w:rsidRPr="000701AB">
              <w:t xml:space="preserve">Telephone number </w:t>
            </w:r>
          </w:p>
        </w:tc>
        <w:tc>
          <w:tcPr>
            <w:tcW w:w="5494" w:type="dxa"/>
            <w:tcBorders>
              <w:top w:val="single" w:sz="4" w:space="0" w:color="000000"/>
              <w:left w:val="single" w:sz="4" w:space="0" w:color="000000"/>
              <w:bottom w:val="single" w:sz="4" w:space="0" w:color="000000"/>
              <w:right w:val="single" w:sz="4" w:space="0" w:color="000000"/>
            </w:tcBorders>
            <w:shd w:val="clear" w:color="auto" w:fill="F3F3F3"/>
          </w:tcPr>
          <w:p w14:paraId="17F0D946" w14:textId="77777777" w:rsidR="002D134C" w:rsidRPr="000701AB" w:rsidRDefault="006159F9" w:rsidP="0069131E">
            <w:pPr>
              <w:spacing w:after="0" w:line="276" w:lineRule="auto"/>
              <w:ind w:left="0" w:firstLine="0"/>
            </w:pPr>
            <w:r w:rsidRPr="000701AB">
              <w:t xml:space="preserve"> </w:t>
            </w:r>
          </w:p>
        </w:tc>
      </w:tr>
      <w:tr w:rsidR="002D134C" w:rsidRPr="000701AB" w14:paraId="124CE39D" w14:textId="77777777">
        <w:trPr>
          <w:trHeight w:val="353"/>
        </w:trPr>
        <w:tc>
          <w:tcPr>
            <w:tcW w:w="0" w:type="auto"/>
            <w:vMerge/>
            <w:tcBorders>
              <w:top w:val="nil"/>
              <w:left w:val="single" w:sz="8" w:space="0" w:color="000000"/>
              <w:bottom w:val="nil"/>
              <w:right w:val="single" w:sz="4" w:space="0" w:color="000000"/>
            </w:tcBorders>
          </w:tcPr>
          <w:p w14:paraId="69476D37"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8" w:space="0" w:color="000000"/>
              <w:right w:val="single" w:sz="4" w:space="0" w:color="000000"/>
            </w:tcBorders>
            <w:shd w:val="clear" w:color="auto" w:fill="F3F3F3"/>
          </w:tcPr>
          <w:p w14:paraId="7435C845" w14:textId="77777777" w:rsidR="002D134C" w:rsidRPr="000701AB" w:rsidRDefault="006159F9" w:rsidP="0069131E">
            <w:pPr>
              <w:spacing w:after="0" w:line="276" w:lineRule="auto"/>
              <w:ind w:left="103" w:firstLine="0"/>
            </w:pPr>
            <w:r w:rsidRPr="000701AB">
              <w:t xml:space="preserve">e-mail address </w:t>
            </w:r>
          </w:p>
        </w:tc>
        <w:tc>
          <w:tcPr>
            <w:tcW w:w="5494" w:type="dxa"/>
            <w:tcBorders>
              <w:top w:val="single" w:sz="4" w:space="0" w:color="000000"/>
              <w:left w:val="single" w:sz="4" w:space="0" w:color="000000"/>
              <w:bottom w:val="single" w:sz="8" w:space="0" w:color="000000"/>
              <w:right w:val="single" w:sz="4" w:space="0" w:color="000000"/>
            </w:tcBorders>
            <w:shd w:val="clear" w:color="auto" w:fill="F3F3F3"/>
          </w:tcPr>
          <w:p w14:paraId="4E50F17B" w14:textId="77777777" w:rsidR="002D134C" w:rsidRPr="000701AB" w:rsidRDefault="006159F9" w:rsidP="0069131E">
            <w:pPr>
              <w:spacing w:after="0" w:line="276" w:lineRule="auto"/>
              <w:ind w:left="0" w:firstLine="0"/>
            </w:pPr>
            <w:r w:rsidRPr="000701AB">
              <w:t xml:space="preserve"> </w:t>
            </w:r>
          </w:p>
        </w:tc>
      </w:tr>
      <w:tr w:rsidR="002D134C" w:rsidRPr="000701AB" w14:paraId="5CD5B477" w14:textId="77777777">
        <w:trPr>
          <w:trHeight w:val="350"/>
        </w:trPr>
        <w:tc>
          <w:tcPr>
            <w:tcW w:w="0" w:type="auto"/>
            <w:vMerge/>
            <w:tcBorders>
              <w:top w:val="nil"/>
              <w:left w:val="single" w:sz="8" w:space="0" w:color="000000"/>
              <w:bottom w:val="single" w:sz="8" w:space="0" w:color="000000"/>
              <w:right w:val="single" w:sz="4" w:space="0" w:color="000000"/>
            </w:tcBorders>
          </w:tcPr>
          <w:p w14:paraId="2AC4AF0A" w14:textId="77777777" w:rsidR="002D134C" w:rsidRPr="000701AB" w:rsidRDefault="002D134C" w:rsidP="0069131E">
            <w:pPr>
              <w:spacing w:after="160" w:line="276" w:lineRule="auto"/>
              <w:ind w:left="0" w:firstLine="0"/>
            </w:pPr>
          </w:p>
        </w:tc>
        <w:tc>
          <w:tcPr>
            <w:tcW w:w="3240" w:type="dxa"/>
            <w:tcBorders>
              <w:top w:val="single" w:sz="8" w:space="0" w:color="000000"/>
              <w:left w:val="single" w:sz="4" w:space="0" w:color="000000"/>
              <w:bottom w:val="single" w:sz="8" w:space="0" w:color="000000"/>
              <w:right w:val="single" w:sz="4" w:space="0" w:color="000000"/>
            </w:tcBorders>
            <w:shd w:val="clear" w:color="auto" w:fill="F3F3F3"/>
          </w:tcPr>
          <w:p w14:paraId="567BE487" w14:textId="77777777" w:rsidR="002D134C" w:rsidRPr="000701AB" w:rsidRDefault="006159F9" w:rsidP="0069131E">
            <w:pPr>
              <w:spacing w:after="0" w:line="276" w:lineRule="auto"/>
              <w:ind w:left="103" w:firstLine="0"/>
            </w:pPr>
            <w:r w:rsidRPr="000701AB">
              <w:t xml:space="preserve">Site Location </w:t>
            </w:r>
          </w:p>
        </w:tc>
        <w:tc>
          <w:tcPr>
            <w:tcW w:w="5494" w:type="dxa"/>
            <w:tcBorders>
              <w:top w:val="single" w:sz="8" w:space="0" w:color="000000"/>
              <w:left w:val="single" w:sz="4" w:space="0" w:color="000000"/>
              <w:bottom w:val="single" w:sz="8" w:space="0" w:color="000000"/>
              <w:right w:val="single" w:sz="4" w:space="0" w:color="000000"/>
            </w:tcBorders>
            <w:shd w:val="clear" w:color="auto" w:fill="F3F3F3"/>
          </w:tcPr>
          <w:p w14:paraId="69FAFD56" w14:textId="77777777" w:rsidR="002D134C" w:rsidRPr="000701AB" w:rsidRDefault="006159F9" w:rsidP="0069131E">
            <w:pPr>
              <w:spacing w:after="0" w:line="276" w:lineRule="auto"/>
              <w:ind w:left="0" w:firstLine="0"/>
            </w:pPr>
            <w:r w:rsidRPr="000701AB">
              <w:t xml:space="preserve"> </w:t>
            </w:r>
          </w:p>
        </w:tc>
      </w:tr>
      <w:tr w:rsidR="002D134C" w:rsidRPr="000701AB" w14:paraId="1E54DFB1" w14:textId="77777777">
        <w:trPr>
          <w:trHeight w:val="346"/>
        </w:trPr>
        <w:tc>
          <w:tcPr>
            <w:tcW w:w="648" w:type="dxa"/>
            <w:vMerge w:val="restart"/>
            <w:tcBorders>
              <w:top w:val="single" w:sz="8" w:space="0" w:color="000000"/>
              <w:left w:val="single" w:sz="8" w:space="0" w:color="000000"/>
              <w:bottom w:val="single" w:sz="8" w:space="0" w:color="000000"/>
              <w:right w:val="single" w:sz="4" w:space="0" w:color="000000"/>
            </w:tcBorders>
          </w:tcPr>
          <w:p w14:paraId="0D792C79" w14:textId="77777777" w:rsidR="002D134C" w:rsidRPr="000701AB" w:rsidRDefault="006159F9" w:rsidP="0069131E">
            <w:pPr>
              <w:spacing w:after="0" w:line="276" w:lineRule="auto"/>
              <w:ind w:left="98" w:firstLine="0"/>
            </w:pPr>
            <w:r w:rsidRPr="000701AB">
              <w:t xml:space="preserve">5 </w:t>
            </w:r>
          </w:p>
        </w:tc>
        <w:tc>
          <w:tcPr>
            <w:tcW w:w="3240" w:type="dxa"/>
            <w:tcBorders>
              <w:top w:val="single" w:sz="8" w:space="0" w:color="000000"/>
              <w:left w:val="single" w:sz="4" w:space="0" w:color="000000"/>
              <w:bottom w:val="single" w:sz="4" w:space="0" w:color="000000"/>
              <w:right w:val="single" w:sz="4" w:space="0" w:color="000000"/>
            </w:tcBorders>
          </w:tcPr>
          <w:p w14:paraId="7CABDF5E" w14:textId="77777777" w:rsidR="002D134C" w:rsidRPr="000701AB" w:rsidRDefault="006159F9" w:rsidP="0069131E">
            <w:pPr>
              <w:spacing w:after="0" w:line="276" w:lineRule="auto"/>
              <w:ind w:left="103" w:firstLine="0"/>
            </w:pPr>
            <w:r w:rsidRPr="000701AB">
              <w:t xml:space="preserve">Name of company </w:t>
            </w:r>
          </w:p>
        </w:tc>
        <w:tc>
          <w:tcPr>
            <w:tcW w:w="5494" w:type="dxa"/>
            <w:tcBorders>
              <w:top w:val="single" w:sz="8" w:space="0" w:color="000000"/>
              <w:left w:val="single" w:sz="4" w:space="0" w:color="000000"/>
              <w:bottom w:val="single" w:sz="4" w:space="0" w:color="000000"/>
              <w:right w:val="single" w:sz="4" w:space="0" w:color="000000"/>
            </w:tcBorders>
          </w:tcPr>
          <w:p w14:paraId="68A508F0" w14:textId="77777777" w:rsidR="002D134C" w:rsidRPr="000701AB" w:rsidRDefault="006159F9" w:rsidP="0069131E">
            <w:pPr>
              <w:spacing w:after="0" w:line="276" w:lineRule="auto"/>
              <w:ind w:left="0" w:firstLine="0"/>
            </w:pPr>
            <w:r w:rsidRPr="000701AB">
              <w:t xml:space="preserve"> </w:t>
            </w:r>
          </w:p>
        </w:tc>
      </w:tr>
      <w:tr w:rsidR="002D134C" w:rsidRPr="000701AB" w14:paraId="228348D1" w14:textId="77777777">
        <w:trPr>
          <w:trHeight w:val="344"/>
        </w:trPr>
        <w:tc>
          <w:tcPr>
            <w:tcW w:w="0" w:type="auto"/>
            <w:vMerge/>
            <w:tcBorders>
              <w:top w:val="nil"/>
              <w:left w:val="single" w:sz="8" w:space="0" w:color="000000"/>
              <w:bottom w:val="nil"/>
              <w:right w:val="single" w:sz="4" w:space="0" w:color="000000"/>
            </w:tcBorders>
          </w:tcPr>
          <w:p w14:paraId="3916507C"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281A6DF4" w14:textId="77777777" w:rsidR="002D134C" w:rsidRPr="000701AB" w:rsidRDefault="006159F9" w:rsidP="0069131E">
            <w:pPr>
              <w:spacing w:after="0" w:line="276" w:lineRule="auto"/>
              <w:ind w:left="103" w:firstLine="0"/>
            </w:pPr>
            <w:r w:rsidRPr="000701AB">
              <w:t xml:space="preserve">Name of contact person </w:t>
            </w:r>
          </w:p>
        </w:tc>
        <w:tc>
          <w:tcPr>
            <w:tcW w:w="5494" w:type="dxa"/>
            <w:tcBorders>
              <w:top w:val="single" w:sz="4" w:space="0" w:color="000000"/>
              <w:left w:val="single" w:sz="4" w:space="0" w:color="000000"/>
              <w:bottom w:val="single" w:sz="4" w:space="0" w:color="000000"/>
              <w:right w:val="single" w:sz="4" w:space="0" w:color="000000"/>
            </w:tcBorders>
          </w:tcPr>
          <w:p w14:paraId="18F8F95E" w14:textId="77777777" w:rsidR="002D134C" w:rsidRPr="000701AB" w:rsidRDefault="006159F9" w:rsidP="0069131E">
            <w:pPr>
              <w:spacing w:after="0" w:line="276" w:lineRule="auto"/>
              <w:ind w:left="0" w:firstLine="0"/>
            </w:pPr>
            <w:r w:rsidRPr="000701AB">
              <w:t xml:space="preserve"> </w:t>
            </w:r>
          </w:p>
        </w:tc>
      </w:tr>
      <w:tr w:rsidR="002D134C" w:rsidRPr="000701AB" w14:paraId="451F3982" w14:textId="77777777">
        <w:trPr>
          <w:trHeight w:val="343"/>
        </w:trPr>
        <w:tc>
          <w:tcPr>
            <w:tcW w:w="0" w:type="auto"/>
            <w:vMerge/>
            <w:tcBorders>
              <w:top w:val="nil"/>
              <w:left w:val="single" w:sz="8" w:space="0" w:color="000000"/>
              <w:bottom w:val="nil"/>
              <w:right w:val="single" w:sz="4" w:space="0" w:color="000000"/>
            </w:tcBorders>
          </w:tcPr>
          <w:p w14:paraId="218D4036"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42E519A1" w14:textId="77777777" w:rsidR="002D134C" w:rsidRPr="000701AB" w:rsidRDefault="006159F9" w:rsidP="0069131E">
            <w:pPr>
              <w:spacing w:after="0" w:line="276" w:lineRule="auto"/>
              <w:ind w:left="103" w:firstLine="0"/>
            </w:pPr>
            <w:r w:rsidRPr="000701AB">
              <w:t xml:space="preserve">Designation </w:t>
            </w:r>
          </w:p>
        </w:tc>
        <w:tc>
          <w:tcPr>
            <w:tcW w:w="5494" w:type="dxa"/>
            <w:tcBorders>
              <w:top w:val="single" w:sz="4" w:space="0" w:color="000000"/>
              <w:left w:val="single" w:sz="4" w:space="0" w:color="000000"/>
              <w:bottom w:val="single" w:sz="4" w:space="0" w:color="000000"/>
              <w:right w:val="single" w:sz="4" w:space="0" w:color="000000"/>
            </w:tcBorders>
          </w:tcPr>
          <w:p w14:paraId="6A15104D" w14:textId="77777777" w:rsidR="002D134C" w:rsidRPr="000701AB" w:rsidRDefault="006159F9" w:rsidP="0069131E">
            <w:pPr>
              <w:spacing w:after="0" w:line="276" w:lineRule="auto"/>
              <w:ind w:left="0" w:firstLine="0"/>
            </w:pPr>
            <w:r w:rsidRPr="000701AB">
              <w:t xml:space="preserve"> </w:t>
            </w:r>
          </w:p>
        </w:tc>
      </w:tr>
      <w:tr w:rsidR="002D134C" w:rsidRPr="000701AB" w14:paraId="76663B8D" w14:textId="77777777">
        <w:trPr>
          <w:trHeight w:val="343"/>
        </w:trPr>
        <w:tc>
          <w:tcPr>
            <w:tcW w:w="0" w:type="auto"/>
            <w:vMerge/>
            <w:tcBorders>
              <w:top w:val="nil"/>
              <w:left w:val="single" w:sz="8" w:space="0" w:color="000000"/>
              <w:bottom w:val="nil"/>
              <w:right w:val="single" w:sz="4" w:space="0" w:color="000000"/>
            </w:tcBorders>
          </w:tcPr>
          <w:p w14:paraId="59EDFA68"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19AC3AE1" w14:textId="77777777" w:rsidR="002D134C" w:rsidRPr="000701AB" w:rsidRDefault="006159F9" w:rsidP="0069131E">
            <w:pPr>
              <w:spacing w:after="0" w:line="276" w:lineRule="auto"/>
              <w:ind w:left="103" w:firstLine="0"/>
            </w:pPr>
            <w:r w:rsidRPr="000701AB">
              <w:t xml:space="preserve">Telephone number </w:t>
            </w:r>
          </w:p>
        </w:tc>
        <w:tc>
          <w:tcPr>
            <w:tcW w:w="5494" w:type="dxa"/>
            <w:tcBorders>
              <w:top w:val="single" w:sz="4" w:space="0" w:color="000000"/>
              <w:left w:val="single" w:sz="4" w:space="0" w:color="000000"/>
              <w:bottom w:val="single" w:sz="4" w:space="0" w:color="000000"/>
              <w:right w:val="single" w:sz="4" w:space="0" w:color="000000"/>
            </w:tcBorders>
          </w:tcPr>
          <w:p w14:paraId="7F5B8E12" w14:textId="77777777" w:rsidR="002D134C" w:rsidRPr="000701AB" w:rsidRDefault="006159F9" w:rsidP="0069131E">
            <w:pPr>
              <w:spacing w:after="0" w:line="276" w:lineRule="auto"/>
              <w:ind w:left="0" w:firstLine="0"/>
            </w:pPr>
            <w:r w:rsidRPr="000701AB">
              <w:t xml:space="preserve"> </w:t>
            </w:r>
          </w:p>
        </w:tc>
      </w:tr>
      <w:tr w:rsidR="002D134C" w:rsidRPr="000701AB" w14:paraId="1AD8CD1E" w14:textId="77777777">
        <w:trPr>
          <w:trHeight w:val="343"/>
        </w:trPr>
        <w:tc>
          <w:tcPr>
            <w:tcW w:w="0" w:type="auto"/>
            <w:vMerge/>
            <w:tcBorders>
              <w:top w:val="nil"/>
              <w:left w:val="single" w:sz="8" w:space="0" w:color="000000"/>
              <w:bottom w:val="nil"/>
              <w:right w:val="single" w:sz="4" w:space="0" w:color="000000"/>
            </w:tcBorders>
          </w:tcPr>
          <w:p w14:paraId="4B078988"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4" w:space="0" w:color="000000"/>
              <w:right w:val="single" w:sz="4" w:space="0" w:color="000000"/>
            </w:tcBorders>
          </w:tcPr>
          <w:p w14:paraId="7B34033D" w14:textId="77777777" w:rsidR="002D134C" w:rsidRPr="000701AB" w:rsidRDefault="006159F9" w:rsidP="0069131E">
            <w:pPr>
              <w:spacing w:after="0" w:line="276" w:lineRule="auto"/>
              <w:ind w:left="103" w:firstLine="0"/>
            </w:pPr>
            <w:r w:rsidRPr="000701AB">
              <w:t xml:space="preserve">e-mail address </w:t>
            </w:r>
          </w:p>
        </w:tc>
        <w:tc>
          <w:tcPr>
            <w:tcW w:w="5494" w:type="dxa"/>
            <w:tcBorders>
              <w:top w:val="single" w:sz="4" w:space="0" w:color="000000"/>
              <w:left w:val="single" w:sz="4" w:space="0" w:color="000000"/>
              <w:bottom w:val="single" w:sz="4" w:space="0" w:color="000000"/>
              <w:right w:val="single" w:sz="4" w:space="0" w:color="000000"/>
            </w:tcBorders>
          </w:tcPr>
          <w:p w14:paraId="156D3D63" w14:textId="77777777" w:rsidR="002D134C" w:rsidRPr="000701AB" w:rsidRDefault="006159F9" w:rsidP="0069131E">
            <w:pPr>
              <w:spacing w:after="0" w:line="276" w:lineRule="auto"/>
              <w:ind w:left="0" w:firstLine="0"/>
            </w:pPr>
            <w:r w:rsidRPr="000701AB">
              <w:t xml:space="preserve"> </w:t>
            </w:r>
          </w:p>
        </w:tc>
      </w:tr>
      <w:tr w:rsidR="002D134C" w:rsidRPr="000701AB" w14:paraId="1154F351" w14:textId="77777777">
        <w:trPr>
          <w:trHeight w:val="353"/>
        </w:trPr>
        <w:tc>
          <w:tcPr>
            <w:tcW w:w="0" w:type="auto"/>
            <w:vMerge/>
            <w:tcBorders>
              <w:top w:val="nil"/>
              <w:left w:val="single" w:sz="8" w:space="0" w:color="000000"/>
              <w:bottom w:val="single" w:sz="8" w:space="0" w:color="000000"/>
              <w:right w:val="single" w:sz="4" w:space="0" w:color="000000"/>
            </w:tcBorders>
          </w:tcPr>
          <w:p w14:paraId="0A41BCB0" w14:textId="77777777" w:rsidR="002D134C" w:rsidRPr="000701AB" w:rsidRDefault="002D134C" w:rsidP="0069131E">
            <w:pPr>
              <w:spacing w:after="160" w:line="276" w:lineRule="auto"/>
              <w:ind w:left="0" w:firstLine="0"/>
            </w:pPr>
          </w:p>
        </w:tc>
        <w:tc>
          <w:tcPr>
            <w:tcW w:w="3240" w:type="dxa"/>
            <w:tcBorders>
              <w:top w:val="single" w:sz="4" w:space="0" w:color="000000"/>
              <w:left w:val="single" w:sz="4" w:space="0" w:color="000000"/>
              <w:bottom w:val="single" w:sz="8" w:space="0" w:color="000000"/>
              <w:right w:val="single" w:sz="4" w:space="0" w:color="000000"/>
            </w:tcBorders>
          </w:tcPr>
          <w:p w14:paraId="16F055AD" w14:textId="77777777" w:rsidR="002D134C" w:rsidRPr="000701AB" w:rsidRDefault="006159F9" w:rsidP="0069131E">
            <w:pPr>
              <w:spacing w:after="0" w:line="276" w:lineRule="auto"/>
              <w:ind w:left="103" w:firstLine="0"/>
            </w:pPr>
            <w:r w:rsidRPr="000701AB">
              <w:t xml:space="preserve">Site Location </w:t>
            </w:r>
          </w:p>
        </w:tc>
        <w:tc>
          <w:tcPr>
            <w:tcW w:w="5494" w:type="dxa"/>
            <w:tcBorders>
              <w:top w:val="single" w:sz="4" w:space="0" w:color="000000"/>
              <w:left w:val="single" w:sz="4" w:space="0" w:color="000000"/>
              <w:bottom w:val="single" w:sz="8" w:space="0" w:color="000000"/>
              <w:right w:val="single" w:sz="4" w:space="0" w:color="000000"/>
            </w:tcBorders>
          </w:tcPr>
          <w:p w14:paraId="1D1387FF" w14:textId="77777777" w:rsidR="002D134C" w:rsidRPr="000701AB" w:rsidRDefault="006159F9" w:rsidP="0069131E">
            <w:pPr>
              <w:spacing w:after="0" w:line="276" w:lineRule="auto"/>
              <w:ind w:left="0" w:firstLine="0"/>
            </w:pPr>
            <w:r w:rsidRPr="000701AB">
              <w:t xml:space="preserve"> </w:t>
            </w:r>
          </w:p>
        </w:tc>
      </w:tr>
    </w:tbl>
    <w:p w14:paraId="03072E51" w14:textId="77777777" w:rsidR="00715A10" w:rsidRPr="000701AB" w:rsidRDefault="00715A10" w:rsidP="0069131E">
      <w:pPr>
        <w:spacing w:after="0" w:line="276" w:lineRule="auto"/>
        <w:ind w:left="10" w:right="760"/>
        <w:rPr>
          <w:b/>
        </w:rPr>
      </w:pPr>
    </w:p>
    <w:p w14:paraId="45887C44" w14:textId="77777777" w:rsidR="00B71B6A" w:rsidRPr="000701AB" w:rsidRDefault="00B71B6A" w:rsidP="0069131E">
      <w:pPr>
        <w:spacing w:after="0" w:line="276" w:lineRule="auto"/>
        <w:ind w:left="10" w:right="760"/>
        <w:rPr>
          <w:b/>
        </w:rPr>
      </w:pPr>
    </w:p>
    <w:p w14:paraId="2014284E" w14:textId="77777777" w:rsidR="002D134C" w:rsidRPr="000701AB" w:rsidRDefault="006159F9" w:rsidP="0069131E">
      <w:pPr>
        <w:spacing w:after="0" w:line="276" w:lineRule="auto"/>
        <w:ind w:left="10" w:right="760"/>
      </w:pPr>
      <w:r w:rsidRPr="000701AB">
        <w:rPr>
          <w:b/>
        </w:rPr>
        <w:t>ANNEX A</w:t>
      </w:r>
      <w:r w:rsidRPr="000701AB">
        <w:t xml:space="preserve"> </w:t>
      </w:r>
    </w:p>
    <w:p w14:paraId="405AFC85" w14:textId="77777777" w:rsidR="002D134C" w:rsidRPr="000701AB" w:rsidRDefault="006159F9" w:rsidP="0069131E">
      <w:pPr>
        <w:spacing w:after="35" w:line="276" w:lineRule="auto"/>
        <w:ind w:left="701" w:firstLine="0"/>
      </w:pPr>
      <w:r w:rsidRPr="000701AB">
        <w:t xml:space="preserve"> </w:t>
      </w:r>
    </w:p>
    <w:p w14:paraId="7D965F64" w14:textId="77777777" w:rsidR="002D134C" w:rsidRPr="000701AB" w:rsidRDefault="006159F9" w:rsidP="0069131E">
      <w:pPr>
        <w:spacing w:after="15" w:line="276" w:lineRule="auto"/>
        <w:ind w:left="819"/>
      </w:pPr>
      <w:r w:rsidRPr="000701AB">
        <w:rPr>
          <w:b/>
        </w:rPr>
        <w:t>EVALUATION CRITERIA</w:t>
      </w:r>
      <w:r w:rsidRPr="000701AB">
        <w:t xml:space="preserve"> </w:t>
      </w:r>
    </w:p>
    <w:p w14:paraId="0CD680CF" w14:textId="77777777" w:rsidR="002D134C" w:rsidRPr="000701AB" w:rsidRDefault="006159F9" w:rsidP="0069131E">
      <w:pPr>
        <w:spacing w:after="0" w:line="276" w:lineRule="auto"/>
        <w:ind w:left="701" w:firstLine="0"/>
      </w:pPr>
      <w:r w:rsidRPr="000701AB">
        <w:t xml:space="preserve"> </w:t>
      </w:r>
    </w:p>
    <w:p w14:paraId="678B1ECB" w14:textId="6F4A3208" w:rsidR="002D134C" w:rsidRPr="000701AB" w:rsidRDefault="006159F9" w:rsidP="0086016B">
      <w:pPr>
        <w:pStyle w:val="Heading2"/>
        <w:spacing w:line="276" w:lineRule="auto"/>
      </w:pPr>
      <w:bookmarkStart w:id="64" w:name="_Toc492976647"/>
      <w:r w:rsidRPr="000701AB">
        <w:t xml:space="preserve">Preliminary </w:t>
      </w:r>
      <w:r w:rsidRPr="000701AB">
        <w:tab/>
        <w:t>Evaluation Checklist</w:t>
      </w:r>
      <w:bookmarkEnd w:id="64"/>
    </w:p>
    <w:p w14:paraId="5F294CB4" w14:textId="3348FE67" w:rsidR="002D134C" w:rsidRPr="000701AB" w:rsidRDefault="006159F9" w:rsidP="0069131E">
      <w:pPr>
        <w:spacing w:line="276" w:lineRule="auto"/>
        <w:ind w:left="819" w:right="768"/>
      </w:pPr>
      <w:r w:rsidRPr="000701AB">
        <w:t xml:space="preserve">Tenderers are advised that at this stage, the tenderer’s submission will either be Responsive or Non- Responsive. The </w:t>
      </w:r>
      <w:r w:rsidR="001B4841" w:rsidRPr="000701AB">
        <w:t>non-responsive</w:t>
      </w:r>
      <w:r w:rsidRPr="000701AB">
        <w:t xml:space="preserve"> submissions will be eliminated from the entire evaluation process and will not be considered further. </w:t>
      </w:r>
    </w:p>
    <w:p w14:paraId="4E707200" w14:textId="77777777" w:rsidR="002D134C" w:rsidRPr="000701AB" w:rsidRDefault="006159F9" w:rsidP="0069131E">
      <w:pPr>
        <w:spacing w:after="0" w:line="276" w:lineRule="auto"/>
        <w:ind w:left="701" w:firstLine="0"/>
      </w:pPr>
      <w:r w:rsidRPr="000701AB">
        <w:t xml:space="preserve"> </w:t>
      </w:r>
    </w:p>
    <w:tbl>
      <w:tblPr>
        <w:tblStyle w:val="TableGrid"/>
        <w:tblW w:w="9467" w:type="dxa"/>
        <w:tblInd w:w="810" w:type="dxa"/>
        <w:tblCellMar>
          <w:left w:w="6" w:type="dxa"/>
          <w:right w:w="59" w:type="dxa"/>
        </w:tblCellMar>
        <w:tblLook w:val="04A0" w:firstRow="1" w:lastRow="0" w:firstColumn="1" w:lastColumn="0" w:noHBand="0" w:noVBand="1"/>
      </w:tblPr>
      <w:tblGrid>
        <w:gridCol w:w="647"/>
        <w:gridCol w:w="6842"/>
        <w:gridCol w:w="1978"/>
      </w:tblGrid>
      <w:tr w:rsidR="002D134C" w:rsidRPr="000701AB" w14:paraId="4A471305" w14:textId="77777777">
        <w:trPr>
          <w:trHeight w:val="698"/>
        </w:trPr>
        <w:tc>
          <w:tcPr>
            <w:tcW w:w="647" w:type="dxa"/>
            <w:tcBorders>
              <w:top w:val="single" w:sz="4" w:space="0" w:color="000000"/>
              <w:left w:val="single" w:sz="4" w:space="0" w:color="000000"/>
              <w:bottom w:val="single" w:sz="4" w:space="0" w:color="000000"/>
              <w:right w:val="single" w:sz="4" w:space="0" w:color="000000"/>
            </w:tcBorders>
            <w:shd w:val="clear" w:color="auto" w:fill="BEBEBE"/>
          </w:tcPr>
          <w:p w14:paraId="4AD25752" w14:textId="77777777" w:rsidR="002D134C" w:rsidRPr="000701AB" w:rsidRDefault="006159F9" w:rsidP="0069131E">
            <w:pPr>
              <w:spacing w:after="0" w:line="276" w:lineRule="auto"/>
              <w:ind w:left="166" w:firstLine="0"/>
            </w:pPr>
            <w:r w:rsidRPr="000701AB">
              <w:rPr>
                <w:b/>
              </w:rPr>
              <w:t>No.</w:t>
            </w:r>
            <w:r w:rsidRPr="000701AB">
              <w:t xml:space="preserve"> </w:t>
            </w:r>
          </w:p>
        </w:tc>
        <w:tc>
          <w:tcPr>
            <w:tcW w:w="6842" w:type="dxa"/>
            <w:tcBorders>
              <w:top w:val="single" w:sz="4" w:space="0" w:color="000000"/>
              <w:left w:val="single" w:sz="4" w:space="0" w:color="000000"/>
              <w:bottom w:val="single" w:sz="4" w:space="0" w:color="000000"/>
              <w:right w:val="single" w:sz="4" w:space="0" w:color="000000"/>
            </w:tcBorders>
            <w:shd w:val="clear" w:color="auto" w:fill="BEBEBE"/>
          </w:tcPr>
          <w:p w14:paraId="026CBF28" w14:textId="77777777" w:rsidR="002D134C" w:rsidRPr="000701AB" w:rsidRDefault="006159F9" w:rsidP="0069131E">
            <w:pPr>
              <w:spacing w:after="0" w:line="276" w:lineRule="auto"/>
              <w:ind w:left="51" w:firstLine="0"/>
            </w:pPr>
            <w:r w:rsidRPr="000701AB">
              <w:rPr>
                <w:b/>
              </w:rPr>
              <w:t>Requirement</w:t>
            </w:r>
            <w:r w:rsidRPr="000701AB">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BEBEBE"/>
          </w:tcPr>
          <w:p w14:paraId="20EE1742" w14:textId="77777777" w:rsidR="002D134C" w:rsidRPr="000701AB" w:rsidRDefault="006159F9" w:rsidP="0069131E">
            <w:pPr>
              <w:spacing w:after="0" w:line="276" w:lineRule="auto"/>
              <w:ind w:left="57" w:firstLine="0"/>
            </w:pPr>
            <w:r w:rsidRPr="000701AB">
              <w:rPr>
                <w:b/>
              </w:rPr>
              <w:t>Submitted /</w:t>
            </w:r>
            <w:r w:rsidRPr="000701AB">
              <w:t xml:space="preserve"> </w:t>
            </w:r>
          </w:p>
          <w:p w14:paraId="68FEFB85" w14:textId="77777777" w:rsidR="002D134C" w:rsidRPr="000701AB" w:rsidRDefault="006159F9" w:rsidP="0069131E">
            <w:pPr>
              <w:spacing w:after="0" w:line="276" w:lineRule="auto"/>
              <w:ind w:left="52" w:firstLine="0"/>
            </w:pPr>
            <w:r w:rsidRPr="000701AB">
              <w:rPr>
                <w:b/>
              </w:rPr>
              <w:t xml:space="preserve">Not </w:t>
            </w:r>
          </w:p>
          <w:p w14:paraId="1904052B" w14:textId="77777777" w:rsidR="002D134C" w:rsidRPr="000701AB" w:rsidRDefault="006159F9" w:rsidP="0069131E">
            <w:pPr>
              <w:spacing w:after="0" w:line="276" w:lineRule="auto"/>
              <w:ind w:left="56" w:firstLine="0"/>
            </w:pPr>
            <w:r w:rsidRPr="000701AB">
              <w:rPr>
                <w:b/>
              </w:rPr>
              <w:t xml:space="preserve">Submitted </w:t>
            </w:r>
          </w:p>
        </w:tc>
      </w:tr>
      <w:tr w:rsidR="002D134C" w:rsidRPr="000701AB" w14:paraId="776C04B0" w14:textId="77777777">
        <w:trPr>
          <w:trHeight w:val="263"/>
        </w:trPr>
        <w:tc>
          <w:tcPr>
            <w:tcW w:w="647" w:type="dxa"/>
            <w:tcBorders>
              <w:top w:val="single" w:sz="4" w:space="0" w:color="000000"/>
              <w:left w:val="single" w:sz="4" w:space="0" w:color="000000"/>
              <w:bottom w:val="single" w:sz="4" w:space="0" w:color="000000"/>
              <w:right w:val="single" w:sz="4" w:space="0" w:color="000000"/>
            </w:tcBorders>
          </w:tcPr>
          <w:p w14:paraId="23B17CD6" w14:textId="77777777" w:rsidR="002D134C" w:rsidRPr="000701AB" w:rsidRDefault="006159F9" w:rsidP="0069131E">
            <w:pPr>
              <w:spacing w:after="0" w:line="276" w:lineRule="auto"/>
              <w:ind w:left="101" w:firstLine="0"/>
            </w:pPr>
            <w:r w:rsidRPr="000701AB">
              <w:t xml:space="preserve">1 </w:t>
            </w:r>
          </w:p>
        </w:tc>
        <w:tc>
          <w:tcPr>
            <w:tcW w:w="6842" w:type="dxa"/>
            <w:tcBorders>
              <w:top w:val="single" w:sz="4" w:space="0" w:color="000000"/>
              <w:left w:val="single" w:sz="4" w:space="0" w:color="000000"/>
              <w:bottom w:val="single" w:sz="4" w:space="0" w:color="000000"/>
              <w:right w:val="single" w:sz="4" w:space="0" w:color="000000"/>
            </w:tcBorders>
          </w:tcPr>
          <w:p w14:paraId="6B0EE54C" w14:textId="77777777" w:rsidR="002D134C" w:rsidRPr="000701AB" w:rsidRDefault="006159F9" w:rsidP="0069131E">
            <w:pPr>
              <w:spacing w:after="0" w:line="276" w:lineRule="auto"/>
              <w:ind w:left="102" w:firstLine="0"/>
            </w:pPr>
            <w:r w:rsidRPr="000701AB">
              <w:t xml:space="preserve">Copy of certificate of Registration/Incorporation </w:t>
            </w:r>
          </w:p>
        </w:tc>
        <w:tc>
          <w:tcPr>
            <w:tcW w:w="1978" w:type="dxa"/>
            <w:tcBorders>
              <w:top w:val="single" w:sz="4" w:space="0" w:color="000000"/>
              <w:left w:val="single" w:sz="4" w:space="0" w:color="000000"/>
              <w:bottom w:val="single" w:sz="4" w:space="0" w:color="000000"/>
              <w:right w:val="single" w:sz="4" w:space="0" w:color="000000"/>
            </w:tcBorders>
          </w:tcPr>
          <w:p w14:paraId="357F805B" w14:textId="77777777" w:rsidR="002D134C" w:rsidRPr="000701AB" w:rsidRDefault="006159F9" w:rsidP="0069131E">
            <w:pPr>
              <w:spacing w:after="0" w:line="276" w:lineRule="auto"/>
              <w:ind w:left="0" w:firstLine="0"/>
            </w:pPr>
            <w:r w:rsidRPr="000701AB">
              <w:t xml:space="preserve"> </w:t>
            </w:r>
          </w:p>
        </w:tc>
      </w:tr>
      <w:tr w:rsidR="002D134C" w:rsidRPr="000701AB" w14:paraId="3FE2A2A1" w14:textId="77777777">
        <w:trPr>
          <w:trHeight w:val="267"/>
        </w:trPr>
        <w:tc>
          <w:tcPr>
            <w:tcW w:w="647" w:type="dxa"/>
            <w:tcBorders>
              <w:top w:val="single" w:sz="4" w:space="0" w:color="000000"/>
              <w:left w:val="single" w:sz="4" w:space="0" w:color="000000"/>
              <w:bottom w:val="single" w:sz="4" w:space="0" w:color="000000"/>
              <w:right w:val="single" w:sz="4" w:space="0" w:color="000000"/>
            </w:tcBorders>
          </w:tcPr>
          <w:p w14:paraId="05FCC7C8" w14:textId="77777777" w:rsidR="002D134C" w:rsidRPr="000701AB" w:rsidRDefault="006159F9" w:rsidP="0069131E">
            <w:pPr>
              <w:spacing w:after="0" w:line="276" w:lineRule="auto"/>
              <w:ind w:left="101" w:firstLine="0"/>
            </w:pPr>
            <w:r w:rsidRPr="000701AB">
              <w:t xml:space="preserve">2 </w:t>
            </w:r>
          </w:p>
        </w:tc>
        <w:tc>
          <w:tcPr>
            <w:tcW w:w="6842" w:type="dxa"/>
            <w:tcBorders>
              <w:top w:val="single" w:sz="4" w:space="0" w:color="000000"/>
              <w:left w:val="single" w:sz="4" w:space="0" w:color="000000"/>
              <w:bottom w:val="single" w:sz="4" w:space="0" w:color="000000"/>
              <w:right w:val="single" w:sz="4" w:space="0" w:color="000000"/>
            </w:tcBorders>
          </w:tcPr>
          <w:p w14:paraId="4D88F03D" w14:textId="77777777" w:rsidR="002D134C" w:rsidRPr="000701AB" w:rsidRDefault="006159F9" w:rsidP="0069131E">
            <w:pPr>
              <w:spacing w:after="0" w:line="276" w:lineRule="auto"/>
              <w:ind w:left="102" w:firstLine="0"/>
            </w:pPr>
            <w:r w:rsidRPr="000701AB">
              <w:t xml:space="preserve">Copy of Valid Tax Compliance certificate </w:t>
            </w:r>
          </w:p>
        </w:tc>
        <w:tc>
          <w:tcPr>
            <w:tcW w:w="1978" w:type="dxa"/>
            <w:tcBorders>
              <w:top w:val="single" w:sz="4" w:space="0" w:color="000000"/>
              <w:left w:val="single" w:sz="4" w:space="0" w:color="000000"/>
              <w:bottom w:val="single" w:sz="4" w:space="0" w:color="000000"/>
              <w:right w:val="single" w:sz="4" w:space="0" w:color="000000"/>
            </w:tcBorders>
          </w:tcPr>
          <w:p w14:paraId="197530ED" w14:textId="77777777" w:rsidR="002D134C" w:rsidRPr="000701AB" w:rsidRDefault="006159F9" w:rsidP="0069131E">
            <w:pPr>
              <w:spacing w:after="0" w:line="276" w:lineRule="auto"/>
              <w:ind w:left="0" w:firstLine="0"/>
            </w:pPr>
            <w:r w:rsidRPr="000701AB">
              <w:t xml:space="preserve"> </w:t>
            </w:r>
          </w:p>
        </w:tc>
      </w:tr>
      <w:tr w:rsidR="002D134C" w:rsidRPr="000701AB" w14:paraId="48369C3A" w14:textId="77777777">
        <w:trPr>
          <w:trHeight w:val="262"/>
        </w:trPr>
        <w:tc>
          <w:tcPr>
            <w:tcW w:w="647" w:type="dxa"/>
            <w:tcBorders>
              <w:top w:val="single" w:sz="4" w:space="0" w:color="000000"/>
              <w:left w:val="single" w:sz="4" w:space="0" w:color="000000"/>
              <w:bottom w:val="single" w:sz="4" w:space="0" w:color="000000"/>
              <w:right w:val="single" w:sz="4" w:space="0" w:color="000000"/>
            </w:tcBorders>
          </w:tcPr>
          <w:p w14:paraId="7485CC9B" w14:textId="77777777" w:rsidR="002D134C" w:rsidRPr="000701AB" w:rsidRDefault="006159F9" w:rsidP="0069131E">
            <w:pPr>
              <w:spacing w:after="0" w:line="276" w:lineRule="auto"/>
              <w:ind w:left="101" w:firstLine="0"/>
            </w:pPr>
            <w:r w:rsidRPr="000701AB">
              <w:t xml:space="preserve">3 </w:t>
            </w:r>
          </w:p>
        </w:tc>
        <w:tc>
          <w:tcPr>
            <w:tcW w:w="6842" w:type="dxa"/>
            <w:tcBorders>
              <w:top w:val="single" w:sz="4" w:space="0" w:color="000000"/>
              <w:left w:val="single" w:sz="4" w:space="0" w:color="000000"/>
              <w:bottom w:val="single" w:sz="4" w:space="0" w:color="000000"/>
              <w:right w:val="single" w:sz="4" w:space="0" w:color="000000"/>
            </w:tcBorders>
          </w:tcPr>
          <w:p w14:paraId="4C075982" w14:textId="77777777" w:rsidR="002D134C" w:rsidRPr="000701AB" w:rsidRDefault="006159F9" w:rsidP="0069131E">
            <w:pPr>
              <w:spacing w:after="0" w:line="276" w:lineRule="auto"/>
              <w:ind w:left="102" w:firstLine="0"/>
            </w:pPr>
            <w:r w:rsidRPr="000701AB">
              <w:t xml:space="preserve">Must Fill the Price Schedule in the format provider (Part A and B) </w:t>
            </w:r>
          </w:p>
        </w:tc>
        <w:tc>
          <w:tcPr>
            <w:tcW w:w="1978" w:type="dxa"/>
            <w:tcBorders>
              <w:top w:val="single" w:sz="4" w:space="0" w:color="000000"/>
              <w:left w:val="single" w:sz="4" w:space="0" w:color="000000"/>
              <w:bottom w:val="single" w:sz="4" w:space="0" w:color="000000"/>
              <w:right w:val="single" w:sz="4" w:space="0" w:color="000000"/>
            </w:tcBorders>
          </w:tcPr>
          <w:p w14:paraId="5101AC2A" w14:textId="77777777" w:rsidR="002D134C" w:rsidRPr="000701AB" w:rsidRDefault="006159F9" w:rsidP="0069131E">
            <w:pPr>
              <w:spacing w:after="0" w:line="276" w:lineRule="auto"/>
              <w:ind w:left="0" w:firstLine="0"/>
            </w:pPr>
            <w:r w:rsidRPr="000701AB">
              <w:t xml:space="preserve"> </w:t>
            </w:r>
          </w:p>
        </w:tc>
      </w:tr>
      <w:tr w:rsidR="002D134C" w:rsidRPr="000701AB" w14:paraId="6888341F" w14:textId="77777777">
        <w:trPr>
          <w:trHeight w:val="264"/>
        </w:trPr>
        <w:tc>
          <w:tcPr>
            <w:tcW w:w="647" w:type="dxa"/>
            <w:tcBorders>
              <w:top w:val="single" w:sz="4" w:space="0" w:color="000000"/>
              <w:left w:val="single" w:sz="4" w:space="0" w:color="000000"/>
              <w:bottom w:val="single" w:sz="4" w:space="0" w:color="000000"/>
              <w:right w:val="single" w:sz="4" w:space="0" w:color="000000"/>
            </w:tcBorders>
          </w:tcPr>
          <w:p w14:paraId="72143628" w14:textId="77777777" w:rsidR="002D134C" w:rsidRPr="000701AB" w:rsidRDefault="006159F9" w:rsidP="0069131E">
            <w:pPr>
              <w:spacing w:after="0" w:line="276" w:lineRule="auto"/>
              <w:ind w:left="101" w:firstLine="0"/>
            </w:pPr>
            <w:r w:rsidRPr="000701AB">
              <w:t xml:space="preserve">4 </w:t>
            </w:r>
          </w:p>
        </w:tc>
        <w:tc>
          <w:tcPr>
            <w:tcW w:w="6842" w:type="dxa"/>
            <w:tcBorders>
              <w:top w:val="single" w:sz="4" w:space="0" w:color="000000"/>
              <w:left w:val="single" w:sz="4" w:space="0" w:color="000000"/>
              <w:bottom w:val="single" w:sz="4" w:space="0" w:color="000000"/>
              <w:right w:val="single" w:sz="4" w:space="0" w:color="000000"/>
            </w:tcBorders>
          </w:tcPr>
          <w:p w14:paraId="0C6E9B9D" w14:textId="77777777" w:rsidR="002D134C" w:rsidRPr="000701AB" w:rsidRDefault="006159F9" w:rsidP="0069131E">
            <w:pPr>
              <w:spacing w:after="0" w:line="276" w:lineRule="auto"/>
              <w:ind w:left="102" w:firstLine="0"/>
            </w:pPr>
            <w:r w:rsidRPr="000701AB">
              <w:t xml:space="preserve">Must Fill the Form of Tender in the format provided </w:t>
            </w:r>
          </w:p>
        </w:tc>
        <w:tc>
          <w:tcPr>
            <w:tcW w:w="1978" w:type="dxa"/>
            <w:tcBorders>
              <w:top w:val="single" w:sz="4" w:space="0" w:color="000000"/>
              <w:left w:val="single" w:sz="4" w:space="0" w:color="000000"/>
              <w:bottom w:val="single" w:sz="4" w:space="0" w:color="000000"/>
              <w:right w:val="single" w:sz="4" w:space="0" w:color="000000"/>
            </w:tcBorders>
          </w:tcPr>
          <w:p w14:paraId="0A548BEA" w14:textId="77777777" w:rsidR="002D134C" w:rsidRPr="000701AB" w:rsidRDefault="006159F9" w:rsidP="0069131E">
            <w:pPr>
              <w:spacing w:after="0" w:line="276" w:lineRule="auto"/>
              <w:ind w:left="0" w:firstLine="0"/>
            </w:pPr>
            <w:r w:rsidRPr="000701AB">
              <w:t xml:space="preserve"> </w:t>
            </w:r>
          </w:p>
        </w:tc>
      </w:tr>
      <w:tr w:rsidR="002D134C" w:rsidRPr="000701AB" w14:paraId="1578CADB" w14:textId="77777777">
        <w:trPr>
          <w:trHeight w:val="1054"/>
        </w:trPr>
        <w:tc>
          <w:tcPr>
            <w:tcW w:w="647" w:type="dxa"/>
            <w:tcBorders>
              <w:top w:val="single" w:sz="4" w:space="0" w:color="000000"/>
              <w:left w:val="single" w:sz="4" w:space="0" w:color="000000"/>
              <w:bottom w:val="single" w:sz="4" w:space="0" w:color="000000"/>
              <w:right w:val="single" w:sz="4" w:space="0" w:color="000000"/>
            </w:tcBorders>
          </w:tcPr>
          <w:p w14:paraId="4C44783B" w14:textId="77777777" w:rsidR="002D134C" w:rsidRPr="000701AB" w:rsidRDefault="006159F9" w:rsidP="0069131E">
            <w:pPr>
              <w:spacing w:after="0" w:line="276" w:lineRule="auto"/>
              <w:ind w:left="101" w:firstLine="0"/>
            </w:pPr>
            <w:r w:rsidRPr="000701AB">
              <w:t xml:space="preserve">5 </w:t>
            </w:r>
          </w:p>
        </w:tc>
        <w:tc>
          <w:tcPr>
            <w:tcW w:w="6842" w:type="dxa"/>
            <w:tcBorders>
              <w:top w:val="single" w:sz="4" w:space="0" w:color="000000"/>
              <w:left w:val="single" w:sz="4" w:space="0" w:color="000000"/>
              <w:bottom w:val="single" w:sz="4" w:space="0" w:color="000000"/>
              <w:right w:val="single" w:sz="4" w:space="0" w:color="000000"/>
            </w:tcBorders>
          </w:tcPr>
          <w:p w14:paraId="79C549A5" w14:textId="77777777" w:rsidR="002D134C" w:rsidRPr="000701AB" w:rsidRDefault="006159F9" w:rsidP="0069131E">
            <w:pPr>
              <w:spacing w:after="7" w:line="276" w:lineRule="auto"/>
              <w:ind w:left="102" w:firstLine="0"/>
            </w:pPr>
            <w:r w:rsidRPr="000701AB">
              <w:t xml:space="preserve">Must Submit a Tender Security of </w:t>
            </w:r>
            <w:r w:rsidR="00143D7D" w:rsidRPr="000701AB">
              <w:t>2</w:t>
            </w:r>
            <w:r w:rsidRPr="000701AB">
              <w:t xml:space="preserve">% of the contract value valid for an additional thirty </w:t>
            </w:r>
          </w:p>
          <w:p w14:paraId="20A73375" w14:textId="77777777" w:rsidR="002D134C" w:rsidRPr="000701AB" w:rsidRDefault="006159F9" w:rsidP="0069131E">
            <w:pPr>
              <w:spacing w:after="0" w:line="276" w:lineRule="auto"/>
              <w:ind w:left="102" w:firstLine="0"/>
            </w:pPr>
            <w:r w:rsidRPr="000701AB">
              <w:t xml:space="preserve">(30) days after the expiry of the tender validity period. </w:t>
            </w:r>
          </w:p>
        </w:tc>
        <w:tc>
          <w:tcPr>
            <w:tcW w:w="1978" w:type="dxa"/>
            <w:tcBorders>
              <w:top w:val="single" w:sz="4" w:space="0" w:color="000000"/>
              <w:left w:val="single" w:sz="4" w:space="0" w:color="000000"/>
              <w:bottom w:val="single" w:sz="4" w:space="0" w:color="000000"/>
              <w:right w:val="single" w:sz="4" w:space="0" w:color="000000"/>
            </w:tcBorders>
          </w:tcPr>
          <w:p w14:paraId="496DD45D" w14:textId="77777777" w:rsidR="002D134C" w:rsidRPr="000701AB" w:rsidRDefault="006159F9" w:rsidP="0069131E">
            <w:pPr>
              <w:spacing w:after="0" w:line="276" w:lineRule="auto"/>
              <w:ind w:left="0" w:firstLine="0"/>
            </w:pPr>
            <w:r w:rsidRPr="000701AB">
              <w:t xml:space="preserve"> </w:t>
            </w:r>
          </w:p>
        </w:tc>
      </w:tr>
      <w:tr w:rsidR="002D134C" w:rsidRPr="000701AB" w14:paraId="51706DBF" w14:textId="77777777">
        <w:trPr>
          <w:trHeight w:val="516"/>
        </w:trPr>
        <w:tc>
          <w:tcPr>
            <w:tcW w:w="647" w:type="dxa"/>
            <w:tcBorders>
              <w:top w:val="single" w:sz="4" w:space="0" w:color="000000"/>
              <w:left w:val="single" w:sz="4" w:space="0" w:color="000000"/>
              <w:bottom w:val="single" w:sz="4" w:space="0" w:color="000000"/>
              <w:right w:val="single" w:sz="4" w:space="0" w:color="000000"/>
            </w:tcBorders>
          </w:tcPr>
          <w:p w14:paraId="560AE995" w14:textId="77777777" w:rsidR="002D134C" w:rsidRPr="000701AB" w:rsidRDefault="006159F9" w:rsidP="0069131E">
            <w:pPr>
              <w:spacing w:after="0" w:line="276" w:lineRule="auto"/>
              <w:ind w:left="101" w:firstLine="0"/>
            </w:pPr>
            <w:r w:rsidRPr="000701AB">
              <w:t xml:space="preserve">6 </w:t>
            </w:r>
          </w:p>
        </w:tc>
        <w:tc>
          <w:tcPr>
            <w:tcW w:w="6842" w:type="dxa"/>
            <w:tcBorders>
              <w:top w:val="single" w:sz="4" w:space="0" w:color="000000"/>
              <w:left w:val="single" w:sz="4" w:space="0" w:color="000000"/>
              <w:bottom w:val="single" w:sz="4" w:space="0" w:color="000000"/>
              <w:right w:val="single" w:sz="4" w:space="0" w:color="000000"/>
            </w:tcBorders>
          </w:tcPr>
          <w:p w14:paraId="7BAFD18A" w14:textId="77777777" w:rsidR="002D134C" w:rsidRPr="000701AB" w:rsidRDefault="006159F9" w:rsidP="0069131E">
            <w:pPr>
              <w:spacing w:after="0" w:line="276" w:lineRule="auto"/>
              <w:ind w:left="102" w:firstLine="0"/>
            </w:pPr>
            <w:r w:rsidRPr="000701AB">
              <w:t xml:space="preserve">Must submit a dully filled up Confidential Business Questionnaire in format </w:t>
            </w:r>
          </w:p>
        </w:tc>
        <w:tc>
          <w:tcPr>
            <w:tcW w:w="1978" w:type="dxa"/>
            <w:tcBorders>
              <w:top w:val="single" w:sz="4" w:space="0" w:color="000000"/>
              <w:left w:val="single" w:sz="4" w:space="0" w:color="000000"/>
              <w:bottom w:val="single" w:sz="4" w:space="0" w:color="000000"/>
              <w:right w:val="single" w:sz="4" w:space="0" w:color="000000"/>
            </w:tcBorders>
          </w:tcPr>
          <w:p w14:paraId="2306A83A" w14:textId="77777777" w:rsidR="002D134C" w:rsidRPr="000701AB" w:rsidRDefault="006159F9" w:rsidP="0069131E">
            <w:pPr>
              <w:spacing w:after="0" w:line="276" w:lineRule="auto"/>
              <w:ind w:left="0" w:firstLine="0"/>
            </w:pPr>
            <w:r w:rsidRPr="000701AB">
              <w:t xml:space="preserve"> </w:t>
            </w:r>
          </w:p>
        </w:tc>
      </w:tr>
      <w:tr w:rsidR="002D134C" w:rsidRPr="000701AB" w14:paraId="3A56B6E6" w14:textId="77777777">
        <w:trPr>
          <w:trHeight w:val="264"/>
        </w:trPr>
        <w:tc>
          <w:tcPr>
            <w:tcW w:w="647" w:type="dxa"/>
            <w:tcBorders>
              <w:top w:val="single" w:sz="4" w:space="0" w:color="000000"/>
              <w:left w:val="single" w:sz="4" w:space="0" w:color="000000"/>
              <w:bottom w:val="single" w:sz="4" w:space="0" w:color="000000"/>
              <w:right w:val="single" w:sz="4" w:space="0" w:color="000000"/>
            </w:tcBorders>
          </w:tcPr>
          <w:p w14:paraId="612F0676" w14:textId="77777777" w:rsidR="002D134C" w:rsidRPr="000701AB" w:rsidRDefault="006159F9" w:rsidP="0069131E">
            <w:pPr>
              <w:spacing w:after="0" w:line="276" w:lineRule="auto"/>
              <w:ind w:left="101" w:firstLine="0"/>
            </w:pPr>
            <w:r w:rsidRPr="000701AB">
              <w:t xml:space="preserve">7 </w:t>
            </w:r>
          </w:p>
        </w:tc>
        <w:tc>
          <w:tcPr>
            <w:tcW w:w="6842" w:type="dxa"/>
            <w:tcBorders>
              <w:top w:val="single" w:sz="4" w:space="0" w:color="000000"/>
              <w:left w:val="single" w:sz="4" w:space="0" w:color="000000"/>
              <w:bottom w:val="single" w:sz="4" w:space="0" w:color="000000"/>
              <w:right w:val="single" w:sz="4" w:space="0" w:color="000000"/>
            </w:tcBorders>
          </w:tcPr>
          <w:p w14:paraId="6417C10B" w14:textId="77777777" w:rsidR="002D134C" w:rsidRPr="000701AB" w:rsidRDefault="0033574F" w:rsidP="0069131E">
            <w:pPr>
              <w:spacing w:after="0" w:line="276" w:lineRule="auto"/>
              <w:ind w:left="102" w:firstLine="0"/>
            </w:pPr>
            <w:r w:rsidRPr="000701AB">
              <w:t>Must sub</w:t>
            </w:r>
            <w:r w:rsidR="006159F9" w:rsidRPr="000701AB">
              <w:t>mit brochures / technica</w:t>
            </w:r>
            <w:r w:rsidRPr="000701AB">
              <w:t>l literature of all the solutions provided</w:t>
            </w:r>
            <w:r w:rsidR="006159F9" w:rsidRPr="000701AB">
              <w:t xml:space="preserve"> </w:t>
            </w:r>
          </w:p>
        </w:tc>
        <w:tc>
          <w:tcPr>
            <w:tcW w:w="1978" w:type="dxa"/>
            <w:tcBorders>
              <w:top w:val="single" w:sz="4" w:space="0" w:color="000000"/>
              <w:left w:val="single" w:sz="4" w:space="0" w:color="000000"/>
              <w:bottom w:val="single" w:sz="4" w:space="0" w:color="000000"/>
              <w:right w:val="single" w:sz="4" w:space="0" w:color="000000"/>
            </w:tcBorders>
          </w:tcPr>
          <w:p w14:paraId="7E55BD93" w14:textId="77777777" w:rsidR="002D134C" w:rsidRPr="000701AB" w:rsidRDefault="006159F9" w:rsidP="0069131E">
            <w:pPr>
              <w:spacing w:after="0" w:line="276" w:lineRule="auto"/>
              <w:ind w:left="0" w:firstLine="0"/>
            </w:pPr>
            <w:r w:rsidRPr="000701AB">
              <w:t xml:space="preserve"> </w:t>
            </w:r>
          </w:p>
        </w:tc>
      </w:tr>
      <w:tr w:rsidR="002D134C" w:rsidRPr="000701AB" w14:paraId="3B1BD571" w14:textId="77777777">
        <w:trPr>
          <w:trHeight w:val="262"/>
        </w:trPr>
        <w:tc>
          <w:tcPr>
            <w:tcW w:w="647" w:type="dxa"/>
            <w:tcBorders>
              <w:top w:val="single" w:sz="4" w:space="0" w:color="000000"/>
              <w:left w:val="single" w:sz="4" w:space="0" w:color="000000"/>
              <w:bottom w:val="single" w:sz="4" w:space="0" w:color="000000"/>
              <w:right w:val="single" w:sz="4" w:space="0" w:color="000000"/>
            </w:tcBorders>
          </w:tcPr>
          <w:p w14:paraId="2BB37132" w14:textId="77777777" w:rsidR="002D134C" w:rsidRPr="000701AB" w:rsidRDefault="006159F9" w:rsidP="0069131E">
            <w:pPr>
              <w:spacing w:after="0" w:line="276" w:lineRule="auto"/>
              <w:ind w:left="101" w:firstLine="0"/>
            </w:pPr>
            <w:r w:rsidRPr="000701AB">
              <w:t xml:space="preserve">8 </w:t>
            </w:r>
          </w:p>
        </w:tc>
        <w:tc>
          <w:tcPr>
            <w:tcW w:w="6842" w:type="dxa"/>
            <w:tcBorders>
              <w:top w:val="single" w:sz="4" w:space="0" w:color="000000"/>
              <w:left w:val="single" w:sz="4" w:space="0" w:color="000000"/>
              <w:bottom w:val="single" w:sz="4" w:space="0" w:color="000000"/>
              <w:right w:val="single" w:sz="4" w:space="0" w:color="000000"/>
            </w:tcBorders>
          </w:tcPr>
          <w:p w14:paraId="1E0A4443" w14:textId="77777777" w:rsidR="002D134C" w:rsidRPr="000701AB" w:rsidRDefault="006159F9" w:rsidP="0069131E">
            <w:pPr>
              <w:spacing w:after="0" w:line="276" w:lineRule="auto"/>
              <w:ind w:left="102" w:firstLine="0"/>
            </w:pPr>
            <w:r w:rsidRPr="000701AB">
              <w:t>Must submit written warranty of all software</w:t>
            </w:r>
            <w:r w:rsidR="0033574F" w:rsidRPr="000701AB">
              <w:t>/hardware</w:t>
            </w:r>
            <w:r w:rsidRPr="000701AB">
              <w:t xml:space="preserve"> to be supplied </w:t>
            </w:r>
          </w:p>
        </w:tc>
        <w:tc>
          <w:tcPr>
            <w:tcW w:w="1978" w:type="dxa"/>
            <w:tcBorders>
              <w:top w:val="single" w:sz="4" w:space="0" w:color="000000"/>
              <w:left w:val="single" w:sz="4" w:space="0" w:color="000000"/>
              <w:bottom w:val="single" w:sz="4" w:space="0" w:color="000000"/>
              <w:right w:val="single" w:sz="4" w:space="0" w:color="000000"/>
            </w:tcBorders>
          </w:tcPr>
          <w:p w14:paraId="0AE9818E" w14:textId="77777777" w:rsidR="002D134C" w:rsidRPr="000701AB" w:rsidRDefault="006159F9" w:rsidP="0069131E">
            <w:pPr>
              <w:spacing w:after="0" w:line="276" w:lineRule="auto"/>
              <w:ind w:left="0" w:firstLine="0"/>
            </w:pPr>
            <w:r w:rsidRPr="000701AB">
              <w:t xml:space="preserve"> </w:t>
            </w:r>
          </w:p>
        </w:tc>
      </w:tr>
      <w:tr w:rsidR="002D134C" w:rsidRPr="000701AB" w14:paraId="3800B1D9" w14:textId="77777777">
        <w:trPr>
          <w:trHeight w:val="264"/>
        </w:trPr>
        <w:tc>
          <w:tcPr>
            <w:tcW w:w="647" w:type="dxa"/>
            <w:tcBorders>
              <w:top w:val="single" w:sz="4" w:space="0" w:color="000000"/>
              <w:left w:val="single" w:sz="4" w:space="0" w:color="000000"/>
              <w:bottom w:val="single" w:sz="4" w:space="0" w:color="000000"/>
              <w:right w:val="single" w:sz="4" w:space="0" w:color="000000"/>
            </w:tcBorders>
          </w:tcPr>
          <w:p w14:paraId="35D81403" w14:textId="77777777" w:rsidR="002D134C" w:rsidRPr="000701AB" w:rsidRDefault="006159F9" w:rsidP="0069131E">
            <w:pPr>
              <w:spacing w:after="0" w:line="276" w:lineRule="auto"/>
              <w:ind w:left="101" w:firstLine="0"/>
            </w:pPr>
            <w:r w:rsidRPr="000701AB">
              <w:t xml:space="preserve">9 </w:t>
            </w:r>
          </w:p>
        </w:tc>
        <w:tc>
          <w:tcPr>
            <w:tcW w:w="6842" w:type="dxa"/>
            <w:tcBorders>
              <w:top w:val="single" w:sz="4" w:space="0" w:color="000000"/>
              <w:left w:val="single" w:sz="4" w:space="0" w:color="000000"/>
              <w:bottom w:val="single" w:sz="4" w:space="0" w:color="000000"/>
              <w:right w:val="single" w:sz="4" w:space="0" w:color="000000"/>
            </w:tcBorders>
          </w:tcPr>
          <w:p w14:paraId="3D848743" w14:textId="11551414" w:rsidR="00600ED0" w:rsidRPr="000701AB" w:rsidRDefault="006159F9" w:rsidP="0069131E">
            <w:pPr>
              <w:spacing w:after="0" w:line="276" w:lineRule="auto"/>
              <w:ind w:left="102" w:firstLine="0"/>
            </w:pPr>
            <w:r w:rsidRPr="000701AB">
              <w:t xml:space="preserve">Must submit Manufacturers Authorizations or letter of product </w:t>
            </w:r>
          </w:p>
        </w:tc>
        <w:tc>
          <w:tcPr>
            <w:tcW w:w="1978" w:type="dxa"/>
            <w:tcBorders>
              <w:top w:val="single" w:sz="4" w:space="0" w:color="000000"/>
              <w:left w:val="single" w:sz="4" w:space="0" w:color="000000"/>
              <w:bottom w:val="single" w:sz="4" w:space="0" w:color="000000"/>
              <w:right w:val="single" w:sz="4" w:space="0" w:color="000000"/>
            </w:tcBorders>
          </w:tcPr>
          <w:p w14:paraId="2045FCD1" w14:textId="77777777" w:rsidR="002D134C" w:rsidRPr="000701AB" w:rsidRDefault="006159F9" w:rsidP="0069131E">
            <w:pPr>
              <w:spacing w:after="0" w:line="276" w:lineRule="auto"/>
              <w:ind w:left="0" w:firstLine="0"/>
            </w:pPr>
            <w:r w:rsidRPr="000701AB">
              <w:t xml:space="preserve"> </w:t>
            </w:r>
          </w:p>
        </w:tc>
      </w:tr>
      <w:tr w:rsidR="00600ED0" w:rsidRPr="000701AB" w14:paraId="42D47D52" w14:textId="77777777">
        <w:trPr>
          <w:trHeight w:val="264"/>
        </w:trPr>
        <w:tc>
          <w:tcPr>
            <w:tcW w:w="647" w:type="dxa"/>
            <w:tcBorders>
              <w:top w:val="single" w:sz="4" w:space="0" w:color="000000"/>
              <w:left w:val="single" w:sz="4" w:space="0" w:color="000000"/>
              <w:bottom w:val="single" w:sz="4" w:space="0" w:color="000000"/>
              <w:right w:val="single" w:sz="4" w:space="0" w:color="000000"/>
            </w:tcBorders>
          </w:tcPr>
          <w:p w14:paraId="435255E5" w14:textId="28AD0014" w:rsidR="00600ED0" w:rsidRPr="000701AB" w:rsidRDefault="00600ED0" w:rsidP="0069131E">
            <w:pPr>
              <w:spacing w:after="0" w:line="276" w:lineRule="auto"/>
              <w:ind w:left="101" w:firstLine="0"/>
            </w:pPr>
            <w:r w:rsidRPr="000701AB">
              <w:t>10</w:t>
            </w:r>
          </w:p>
        </w:tc>
        <w:tc>
          <w:tcPr>
            <w:tcW w:w="6842" w:type="dxa"/>
            <w:tcBorders>
              <w:top w:val="single" w:sz="4" w:space="0" w:color="000000"/>
              <w:left w:val="single" w:sz="4" w:space="0" w:color="000000"/>
              <w:bottom w:val="single" w:sz="4" w:space="0" w:color="000000"/>
              <w:right w:val="single" w:sz="4" w:space="0" w:color="000000"/>
            </w:tcBorders>
          </w:tcPr>
          <w:p w14:paraId="48B5FB79" w14:textId="125496FA" w:rsidR="00600ED0" w:rsidRPr="000701AB" w:rsidRDefault="00600ED0" w:rsidP="0069131E">
            <w:pPr>
              <w:spacing w:after="0" w:line="276" w:lineRule="auto"/>
              <w:ind w:left="0" w:firstLine="0"/>
            </w:pPr>
          </w:p>
        </w:tc>
        <w:tc>
          <w:tcPr>
            <w:tcW w:w="1978" w:type="dxa"/>
            <w:tcBorders>
              <w:top w:val="single" w:sz="4" w:space="0" w:color="000000"/>
              <w:left w:val="single" w:sz="4" w:space="0" w:color="000000"/>
              <w:bottom w:val="single" w:sz="4" w:space="0" w:color="000000"/>
              <w:right w:val="single" w:sz="4" w:space="0" w:color="000000"/>
            </w:tcBorders>
          </w:tcPr>
          <w:p w14:paraId="087D1D2A" w14:textId="77777777" w:rsidR="00600ED0" w:rsidRPr="000701AB" w:rsidRDefault="00600ED0" w:rsidP="0069131E">
            <w:pPr>
              <w:spacing w:after="0" w:line="276" w:lineRule="auto"/>
              <w:ind w:left="0" w:firstLine="0"/>
            </w:pPr>
          </w:p>
        </w:tc>
      </w:tr>
      <w:tr w:rsidR="00600ED0" w:rsidRPr="000701AB" w14:paraId="3F43B363" w14:textId="77777777">
        <w:trPr>
          <w:trHeight w:val="264"/>
        </w:trPr>
        <w:tc>
          <w:tcPr>
            <w:tcW w:w="647" w:type="dxa"/>
            <w:tcBorders>
              <w:top w:val="single" w:sz="4" w:space="0" w:color="000000"/>
              <w:left w:val="single" w:sz="4" w:space="0" w:color="000000"/>
              <w:bottom w:val="single" w:sz="4" w:space="0" w:color="000000"/>
              <w:right w:val="single" w:sz="4" w:space="0" w:color="000000"/>
            </w:tcBorders>
          </w:tcPr>
          <w:p w14:paraId="10F7BFB7" w14:textId="3B7EA9C9" w:rsidR="00600ED0" w:rsidRPr="000701AB" w:rsidRDefault="00600ED0" w:rsidP="0069131E">
            <w:pPr>
              <w:spacing w:after="0" w:line="276" w:lineRule="auto"/>
              <w:ind w:left="101" w:firstLine="0"/>
            </w:pPr>
            <w:r w:rsidRPr="000701AB">
              <w:t>11</w:t>
            </w:r>
          </w:p>
        </w:tc>
        <w:tc>
          <w:tcPr>
            <w:tcW w:w="6842" w:type="dxa"/>
            <w:tcBorders>
              <w:top w:val="single" w:sz="4" w:space="0" w:color="000000"/>
              <w:left w:val="single" w:sz="4" w:space="0" w:color="000000"/>
              <w:bottom w:val="single" w:sz="4" w:space="0" w:color="000000"/>
              <w:right w:val="single" w:sz="4" w:space="0" w:color="000000"/>
            </w:tcBorders>
          </w:tcPr>
          <w:p w14:paraId="0B82929F" w14:textId="77777777" w:rsidR="00600ED0" w:rsidRPr="000701AB" w:rsidRDefault="00600ED0" w:rsidP="0069131E">
            <w:pPr>
              <w:spacing w:after="0" w:line="276" w:lineRule="auto"/>
              <w:ind w:left="0" w:firstLine="0"/>
            </w:pPr>
          </w:p>
        </w:tc>
        <w:tc>
          <w:tcPr>
            <w:tcW w:w="1978" w:type="dxa"/>
            <w:tcBorders>
              <w:top w:val="single" w:sz="4" w:space="0" w:color="000000"/>
              <w:left w:val="single" w:sz="4" w:space="0" w:color="000000"/>
              <w:bottom w:val="single" w:sz="4" w:space="0" w:color="000000"/>
              <w:right w:val="single" w:sz="4" w:space="0" w:color="000000"/>
            </w:tcBorders>
          </w:tcPr>
          <w:p w14:paraId="2B3F87A6" w14:textId="77777777" w:rsidR="00600ED0" w:rsidRPr="000701AB" w:rsidRDefault="00600ED0" w:rsidP="0069131E">
            <w:pPr>
              <w:spacing w:after="0" w:line="276" w:lineRule="auto"/>
              <w:ind w:left="0" w:firstLine="0"/>
            </w:pPr>
          </w:p>
        </w:tc>
      </w:tr>
      <w:tr w:rsidR="00232CF2" w:rsidRPr="000701AB" w14:paraId="18B99AC6" w14:textId="77777777">
        <w:trPr>
          <w:trHeight w:val="264"/>
        </w:trPr>
        <w:tc>
          <w:tcPr>
            <w:tcW w:w="647" w:type="dxa"/>
            <w:tcBorders>
              <w:top w:val="single" w:sz="4" w:space="0" w:color="000000"/>
              <w:left w:val="single" w:sz="4" w:space="0" w:color="000000"/>
              <w:bottom w:val="single" w:sz="4" w:space="0" w:color="000000"/>
              <w:right w:val="single" w:sz="4" w:space="0" w:color="000000"/>
            </w:tcBorders>
          </w:tcPr>
          <w:p w14:paraId="603405ED" w14:textId="28B39524" w:rsidR="00232CF2" w:rsidRPr="000701AB" w:rsidRDefault="00232CF2" w:rsidP="0069131E">
            <w:pPr>
              <w:spacing w:after="0" w:line="276" w:lineRule="auto"/>
              <w:ind w:left="101" w:firstLine="0"/>
            </w:pPr>
            <w:r w:rsidRPr="000701AB">
              <w:t>12</w:t>
            </w:r>
          </w:p>
        </w:tc>
        <w:tc>
          <w:tcPr>
            <w:tcW w:w="6842" w:type="dxa"/>
            <w:tcBorders>
              <w:top w:val="single" w:sz="4" w:space="0" w:color="000000"/>
              <w:left w:val="single" w:sz="4" w:space="0" w:color="000000"/>
              <w:bottom w:val="single" w:sz="4" w:space="0" w:color="000000"/>
              <w:right w:val="single" w:sz="4" w:space="0" w:color="000000"/>
            </w:tcBorders>
          </w:tcPr>
          <w:p w14:paraId="46D438E7" w14:textId="328F5C6F" w:rsidR="00232CF2" w:rsidRPr="000701AB" w:rsidRDefault="00232CF2" w:rsidP="0069131E">
            <w:pPr>
              <w:spacing w:after="0" w:line="276" w:lineRule="auto"/>
              <w:ind w:left="0" w:firstLine="0"/>
            </w:pPr>
          </w:p>
        </w:tc>
        <w:tc>
          <w:tcPr>
            <w:tcW w:w="1978" w:type="dxa"/>
            <w:tcBorders>
              <w:top w:val="single" w:sz="4" w:space="0" w:color="000000"/>
              <w:left w:val="single" w:sz="4" w:space="0" w:color="000000"/>
              <w:bottom w:val="single" w:sz="4" w:space="0" w:color="000000"/>
              <w:right w:val="single" w:sz="4" w:space="0" w:color="000000"/>
            </w:tcBorders>
          </w:tcPr>
          <w:p w14:paraId="5697CDA8" w14:textId="77777777" w:rsidR="00232CF2" w:rsidRPr="000701AB" w:rsidRDefault="00232CF2" w:rsidP="0069131E">
            <w:pPr>
              <w:spacing w:after="0" w:line="276" w:lineRule="auto"/>
              <w:ind w:left="0" w:firstLine="0"/>
            </w:pPr>
          </w:p>
        </w:tc>
      </w:tr>
    </w:tbl>
    <w:p w14:paraId="0DB39618" w14:textId="77777777" w:rsidR="002D134C" w:rsidRPr="000701AB" w:rsidRDefault="006159F9" w:rsidP="0069131E">
      <w:pPr>
        <w:tabs>
          <w:tab w:val="center" w:pos="701"/>
          <w:tab w:val="center" w:pos="2062"/>
        </w:tabs>
        <w:spacing w:line="276" w:lineRule="auto"/>
        <w:ind w:left="0" w:firstLine="0"/>
      </w:pPr>
      <w:r w:rsidRPr="000701AB">
        <w:t xml:space="preserve"> </w:t>
      </w:r>
    </w:p>
    <w:p w14:paraId="3D91DC67" w14:textId="77777777" w:rsidR="002D134C" w:rsidRPr="000701AB" w:rsidRDefault="006159F9" w:rsidP="0069131E">
      <w:pPr>
        <w:spacing w:after="57" w:line="276" w:lineRule="auto"/>
        <w:ind w:left="701" w:firstLine="0"/>
      </w:pPr>
      <w:r w:rsidRPr="000701AB">
        <w:t xml:space="preserve"> </w:t>
      </w:r>
    </w:p>
    <w:p w14:paraId="1FC13269" w14:textId="77777777" w:rsidR="002D134C" w:rsidRPr="000701AB" w:rsidRDefault="006159F9" w:rsidP="0069131E">
      <w:pPr>
        <w:spacing w:after="0" w:line="276" w:lineRule="auto"/>
        <w:ind w:left="10" w:right="6993"/>
      </w:pPr>
      <w:r w:rsidRPr="000701AB">
        <w:rPr>
          <w:rFonts w:eastAsia="Times New Roman"/>
          <w:b/>
        </w:rPr>
        <w:t>b)</w:t>
      </w:r>
      <w:r w:rsidRPr="000701AB">
        <w:rPr>
          <w:b/>
        </w:rPr>
        <w:t xml:space="preserve"> Firms Experience</w:t>
      </w:r>
      <w:r w:rsidRPr="000701AB">
        <w:t xml:space="preserve"> </w:t>
      </w:r>
    </w:p>
    <w:p w14:paraId="51B7BB90" w14:textId="77777777" w:rsidR="002D134C" w:rsidRPr="000701AB" w:rsidRDefault="006159F9" w:rsidP="0069131E">
      <w:pPr>
        <w:spacing w:after="0" w:line="276" w:lineRule="auto"/>
        <w:ind w:left="701" w:firstLine="0"/>
      </w:pPr>
      <w:r w:rsidRPr="000701AB">
        <w:t xml:space="preserve"> </w:t>
      </w:r>
    </w:p>
    <w:p w14:paraId="7D0AE378" w14:textId="77777777" w:rsidR="002D134C" w:rsidRPr="000701AB" w:rsidRDefault="006159F9" w:rsidP="0069131E">
      <w:pPr>
        <w:spacing w:after="0" w:line="276" w:lineRule="auto"/>
        <w:ind w:left="701" w:right="47" w:firstLine="0"/>
      </w:pPr>
      <w:r w:rsidRPr="000701AB">
        <w:t xml:space="preserve"> </w:t>
      </w:r>
    </w:p>
    <w:p w14:paraId="25C569CE" w14:textId="77777777" w:rsidR="002D134C" w:rsidRPr="000701AB" w:rsidRDefault="006159F9" w:rsidP="0069131E">
      <w:pPr>
        <w:spacing w:after="0" w:line="276" w:lineRule="auto"/>
        <w:ind w:left="701" w:firstLine="0"/>
      </w:pPr>
      <w:r w:rsidRPr="000701AB">
        <w:t xml:space="preserve"> </w:t>
      </w:r>
      <w:r w:rsidRPr="000701AB">
        <w:rPr>
          <w:b/>
        </w:rPr>
        <w:t>NOTE:</w:t>
      </w:r>
      <w:r w:rsidRPr="000701AB">
        <w:t xml:space="preserve"> </w:t>
      </w:r>
      <w:r w:rsidR="0068406F" w:rsidRPr="000701AB">
        <w:t xml:space="preserve"> </w:t>
      </w:r>
    </w:p>
    <w:p w14:paraId="2178DD61" w14:textId="77777777" w:rsidR="002D134C" w:rsidRPr="000701AB" w:rsidRDefault="006159F9" w:rsidP="0069131E">
      <w:pPr>
        <w:spacing w:line="276" w:lineRule="auto"/>
      </w:pPr>
      <w:r w:rsidRPr="000701AB">
        <w:t xml:space="preserve"> </w:t>
      </w:r>
    </w:p>
    <w:p w14:paraId="34D1880A" w14:textId="77777777" w:rsidR="002D134C" w:rsidRPr="000701AB" w:rsidRDefault="006159F9" w:rsidP="0069131E">
      <w:pPr>
        <w:spacing w:line="276" w:lineRule="auto"/>
        <w:ind w:left="711"/>
      </w:pPr>
      <w:r w:rsidRPr="000701AB">
        <w:rPr>
          <w:rFonts w:eastAsia="Times New Roman"/>
        </w:rPr>
        <w:t>1.</w:t>
      </w:r>
      <w:r w:rsidRPr="000701AB">
        <w:t xml:space="preserve"> </w:t>
      </w:r>
      <w:r w:rsidRPr="000701AB">
        <w:rPr>
          <w:b/>
        </w:rPr>
        <w:t xml:space="preserve">Evaluation will be undertaken as per the Appendix to Instructions to The Tenderers (section 2.20) </w:t>
      </w:r>
    </w:p>
    <w:p w14:paraId="655CAB24" w14:textId="77777777" w:rsidR="002D134C" w:rsidRPr="000701AB" w:rsidRDefault="006159F9" w:rsidP="0069131E">
      <w:pPr>
        <w:spacing w:after="0" w:line="276" w:lineRule="auto"/>
        <w:ind w:left="701" w:firstLine="0"/>
      </w:pPr>
      <w:r w:rsidRPr="000701AB">
        <w:t xml:space="preserve"> </w:t>
      </w:r>
    </w:p>
    <w:p w14:paraId="2F1E772B" w14:textId="77777777" w:rsidR="002D134C" w:rsidRPr="000701AB" w:rsidRDefault="006159F9" w:rsidP="0069131E">
      <w:pPr>
        <w:spacing w:after="15" w:line="276" w:lineRule="auto"/>
        <w:ind w:firstLine="499"/>
      </w:pPr>
      <w:r w:rsidRPr="000701AB">
        <w:rPr>
          <w:rFonts w:eastAsia="Times New Roman"/>
          <w:b/>
        </w:rPr>
        <w:t>2.</w:t>
      </w:r>
      <w:r w:rsidRPr="000701AB">
        <w:rPr>
          <w:b/>
        </w:rPr>
        <w:t xml:space="preserve"> Demonstration will be done as per the technical evaluation.</w:t>
      </w:r>
      <w:r w:rsidRPr="000701AB">
        <w:t xml:space="preserve"> </w:t>
      </w:r>
    </w:p>
    <w:sectPr w:rsidR="002D134C" w:rsidRPr="000701AB">
      <w:footerReference w:type="even" r:id="rId18"/>
      <w:footerReference w:type="default" r:id="rId19"/>
      <w:footerReference w:type="first" r:id="rId20"/>
      <w:pgSz w:w="12240" w:h="15840"/>
      <w:pgMar w:top="1221" w:right="966" w:bottom="745" w:left="919"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F859" w14:textId="77777777" w:rsidR="00BD6D09" w:rsidRDefault="00BD6D09">
      <w:pPr>
        <w:spacing w:after="0" w:line="240" w:lineRule="auto"/>
      </w:pPr>
      <w:r>
        <w:separator/>
      </w:r>
    </w:p>
  </w:endnote>
  <w:endnote w:type="continuationSeparator" w:id="0">
    <w:p w14:paraId="6687F110" w14:textId="77777777" w:rsidR="00BD6D09" w:rsidRDefault="00BD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E843" w14:textId="19D30A0A"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ED79" w14:textId="162561BE"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F035" w14:textId="77777777"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B5392" w14:textId="77777777" w:rsidR="00BD6D09" w:rsidRDefault="00BD6D09">
      <w:pPr>
        <w:spacing w:after="0" w:line="240" w:lineRule="auto"/>
      </w:pPr>
      <w:r>
        <w:separator/>
      </w:r>
    </w:p>
  </w:footnote>
  <w:footnote w:type="continuationSeparator" w:id="0">
    <w:p w14:paraId="27243F2B" w14:textId="77777777" w:rsidR="00BD6D09" w:rsidRDefault="00BD6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CA7"/>
    <w:multiLevelType w:val="hybridMultilevel"/>
    <w:tmpl w:val="E6A2687C"/>
    <w:lvl w:ilvl="0" w:tplc="BCDE47F0">
      <w:start w:val="1"/>
      <w:numFmt w:val="lowerLetter"/>
      <w:lvlText w:val="%1)"/>
      <w:lvlJc w:val="left"/>
      <w:pPr>
        <w:ind w:left="12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A0668B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C2E8F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72B15A">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8234D2">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90C472">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892BE">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2CD5E">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063E7A">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31A41"/>
    <w:multiLevelType w:val="hybridMultilevel"/>
    <w:tmpl w:val="E494AFA8"/>
    <w:lvl w:ilvl="0" w:tplc="765E7098">
      <w:start w:val="1"/>
      <w:numFmt w:val="lowerRoman"/>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E72B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4798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AE3C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C2E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AC14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C162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2826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9C42">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161B1"/>
    <w:multiLevelType w:val="hybridMultilevel"/>
    <w:tmpl w:val="AE5A520A"/>
    <w:lvl w:ilvl="0" w:tplc="DD12B0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781CC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528948">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6784A">
      <w:start w:val="1"/>
      <w:numFmt w:val="lowerRoman"/>
      <w:lvlRestart w:val="0"/>
      <w:lvlText w:val="(%4)"/>
      <w:lvlJc w:val="left"/>
      <w:pPr>
        <w:ind w:left="247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11CAC136">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B556">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62BC0">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36E674">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92697C">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256BD"/>
    <w:multiLevelType w:val="hybridMultilevel"/>
    <w:tmpl w:val="A74813A0"/>
    <w:lvl w:ilvl="0" w:tplc="FCEA4222">
      <w:start w:val="1"/>
      <w:numFmt w:val="lowerRoman"/>
      <w:lvlText w:val="%1."/>
      <w:lvlJc w:val="left"/>
      <w:pPr>
        <w:ind w:left="1589" w:hanging="720"/>
      </w:pPr>
      <w:rPr>
        <w:rFonts w:ascii="Times New Roman" w:eastAsia="Times New Roman" w:hAnsi="Times New Roman" w:cs="Times New Roman" w:hint="default"/>
        <w:sz w:val="24"/>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4" w15:restartNumberingAfterBreak="0">
    <w:nsid w:val="0A8117DE"/>
    <w:multiLevelType w:val="hybridMultilevel"/>
    <w:tmpl w:val="134C8C26"/>
    <w:lvl w:ilvl="0" w:tplc="18445708">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2EA603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CE7F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A00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00C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EDDE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0D7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1E5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61DD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585371"/>
    <w:multiLevelType w:val="hybridMultilevel"/>
    <w:tmpl w:val="F23CA8A8"/>
    <w:lvl w:ilvl="0" w:tplc="AFC0E85A">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0FAAEBE">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4FDF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4FCA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8B9B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8C524">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3E7D5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8B1E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6AD7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08612A"/>
    <w:multiLevelType w:val="hybridMultilevel"/>
    <w:tmpl w:val="A79EFB0A"/>
    <w:lvl w:ilvl="0" w:tplc="E97E336E">
      <w:start w:val="1"/>
      <w:numFmt w:val="bullet"/>
      <w:lvlText w:val=""/>
      <w:lvlJc w:val="left"/>
      <w:pPr>
        <w:ind w:hanging="360"/>
      </w:pPr>
      <w:rPr>
        <w:rFonts w:ascii="Symbol" w:eastAsia="Symbol" w:hAnsi="Symbol" w:hint="default"/>
        <w:sz w:val="24"/>
        <w:szCs w:val="24"/>
      </w:rPr>
    </w:lvl>
    <w:lvl w:ilvl="1" w:tplc="89BA3FE8">
      <w:start w:val="1"/>
      <w:numFmt w:val="bullet"/>
      <w:lvlText w:val="•"/>
      <w:lvlJc w:val="left"/>
      <w:rPr>
        <w:rFonts w:hint="default"/>
      </w:rPr>
    </w:lvl>
    <w:lvl w:ilvl="2" w:tplc="0409000D">
      <w:start w:val="1"/>
      <w:numFmt w:val="bullet"/>
      <w:lvlText w:val=""/>
      <w:lvlJc w:val="left"/>
      <w:rPr>
        <w:rFonts w:ascii="Wingdings" w:hAnsi="Wingdings" w:hint="default"/>
      </w:rPr>
    </w:lvl>
    <w:lvl w:ilvl="3" w:tplc="7F0A093C">
      <w:start w:val="1"/>
      <w:numFmt w:val="bullet"/>
      <w:lvlText w:val="•"/>
      <w:lvlJc w:val="left"/>
      <w:rPr>
        <w:rFonts w:hint="default"/>
      </w:rPr>
    </w:lvl>
    <w:lvl w:ilvl="4" w:tplc="9C2A776E">
      <w:start w:val="1"/>
      <w:numFmt w:val="bullet"/>
      <w:lvlText w:val="•"/>
      <w:lvlJc w:val="left"/>
      <w:rPr>
        <w:rFonts w:hint="default"/>
      </w:rPr>
    </w:lvl>
    <w:lvl w:ilvl="5" w:tplc="3DE6FD9A">
      <w:start w:val="1"/>
      <w:numFmt w:val="bullet"/>
      <w:lvlText w:val="•"/>
      <w:lvlJc w:val="left"/>
      <w:rPr>
        <w:rFonts w:hint="default"/>
      </w:rPr>
    </w:lvl>
    <w:lvl w:ilvl="6" w:tplc="C1FA11B8">
      <w:start w:val="1"/>
      <w:numFmt w:val="bullet"/>
      <w:lvlText w:val="•"/>
      <w:lvlJc w:val="left"/>
      <w:rPr>
        <w:rFonts w:hint="default"/>
      </w:rPr>
    </w:lvl>
    <w:lvl w:ilvl="7" w:tplc="28DCF4F6">
      <w:start w:val="1"/>
      <w:numFmt w:val="bullet"/>
      <w:lvlText w:val="•"/>
      <w:lvlJc w:val="left"/>
      <w:rPr>
        <w:rFonts w:hint="default"/>
      </w:rPr>
    </w:lvl>
    <w:lvl w:ilvl="8" w:tplc="3E861A28">
      <w:start w:val="1"/>
      <w:numFmt w:val="bullet"/>
      <w:lvlText w:val="•"/>
      <w:lvlJc w:val="left"/>
      <w:rPr>
        <w:rFonts w:hint="default"/>
      </w:rPr>
    </w:lvl>
  </w:abstractNum>
  <w:abstractNum w:abstractNumId="7" w15:restartNumberingAfterBreak="0">
    <w:nsid w:val="1FD01995"/>
    <w:multiLevelType w:val="hybridMultilevel"/>
    <w:tmpl w:val="EBEA3814"/>
    <w:lvl w:ilvl="0" w:tplc="C55CF8A0">
      <w:start w:val="1"/>
      <w:numFmt w:val="lowerRoman"/>
      <w:lvlText w:val="%1."/>
      <w:lvlJc w:val="left"/>
      <w:pPr>
        <w:ind w:left="12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E70FA3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6137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0857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A435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AD2F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0A93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EDE3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26C0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973C1"/>
    <w:multiLevelType w:val="multilevel"/>
    <w:tmpl w:val="7A22F284"/>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9"/>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F5130"/>
    <w:multiLevelType w:val="multilevel"/>
    <w:tmpl w:val="8EB2E6D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2"/>
      <w:numFmt w:val="decimal"/>
      <w:lvlText w:val="%1.%2"/>
      <w:lvlJc w:val="left"/>
      <w:pPr>
        <w:ind w:left="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4349F3"/>
    <w:multiLevelType w:val="hybridMultilevel"/>
    <w:tmpl w:val="50B0F390"/>
    <w:lvl w:ilvl="0" w:tplc="8054B196">
      <w:start w:val="1"/>
      <w:numFmt w:val="lowerLetter"/>
      <w:lvlText w:val="%1)"/>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542644">
      <w:start w:val="1"/>
      <w:numFmt w:val="lowerLetter"/>
      <w:lvlText w:val="%2"/>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25720">
      <w:start w:val="1"/>
      <w:numFmt w:val="lowerRoman"/>
      <w:lvlText w:val="%3"/>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C4C036">
      <w:start w:val="1"/>
      <w:numFmt w:val="decimal"/>
      <w:lvlText w:val="%4"/>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B87596">
      <w:start w:val="1"/>
      <w:numFmt w:val="lowerLetter"/>
      <w:lvlText w:val="%5"/>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0F634">
      <w:start w:val="1"/>
      <w:numFmt w:val="lowerRoman"/>
      <w:lvlText w:val="%6"/>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288EE">
      <w:start w:val="1"/>
      <w:numFmt w:val="decimal"/>
      <w:lvlText w:val="%7"/>
      <w:lvlJc w:val="left"/>
      <w:pPr>
        <w:ind w:left="7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C3FAE">
      <w:start w:val="1"/>
      <w:numFmt w:val="lowerLetter"/>
      <w:lvlText w:val="%8"/>
      <w:lvlJc w:val="left"/>
      <w:pPr>
        <w:ind w:left="8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5ED44E">
      <w:start w:val="1"/>
      <w:numFmt w:val="lowerRoman"/>
      <w:lvlText w:val="%9"/>
      <w:lvlJc w:val="left"/>
      <w:pPr>
        <w:ind w:left="8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444562"/>
    <w:multiLevelType w:val="multilevel"/>
    <w:tmpl w:val="E9E8EB92"/>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D806B7"/>
    <w:multiLevelType w:val="hybridMultilevel"/>
    <w:tmpl w:val="36466A74"/>
    <w:lvl w:ilvl="0" w:tplc="624452B4">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786FD9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87A5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26B2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D6D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43EF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8453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6FDF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68D6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107E1A"/>
    <w:multiLevelType w:val="hybridMultilevel"/>
    <w:tmpl w:val="1018EA00"/>
    <w:lvl w:ilvl="0" w:tplc="AAC0F9BE">
      <w:start w:val="3"/>
      <w:numFmt w:val="lowerRoman"/>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201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2C9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004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AE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8C0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C50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44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C33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B537C"/>
    <w:multiLevelType w:val="hybridMultilevel"/>
    <w:tmpl w:val="FE8603B0"/>
    <w:lvl w:ilvl="0" w:tplc="D1065EC8">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8059A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8677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8F4E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EB76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A52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A6F67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7AD7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28C5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A763B"/>
    <w:multiLevelType w:val="hybridMultilevel"/>
    <w:tmpl w:val="0882C33A"/>
    <w:lvl w:ilvl="0" w:tplc="35705FC8">
      <w:start w:val="4"/>
      <w:numFmt w:val="lowerRoman"/>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6BA6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4E92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7F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1D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CD43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422D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0DA5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0A26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D25110"/>
    <w:multiLevelType w:val="hybridMultilevel"/>
    <w:tmpl w:val="368E3736"/>
    <w:lvl w:ilvl="0" w:tplc="A48C40E6">
      <w:start w:val="1"/>
      <w:numFmt w:val="lowerLetter"/>
      <w:lvlText w:val="%1)"/>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EEB97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878A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A69A1E">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E2D54A">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982EF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54BAFA">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ABE7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AA445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3615A1"/>
    <w:multiLevelType w:val="hybridMultilevel"/>
    <w:tmpl w:val="5E44B3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6D4F1B"/>
    <w:multiLevelType w:val="hybridMultilevel"/>
    <w:tmpl w:val="3F64448A"/>
    <w:lvl w:ilvl="0" w:tplc="D3F4B238">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6BA34F6">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B6A1A2">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58A19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00B5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8C4B56">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CB642">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EEC60">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29558">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0D4C29"/>
    <w:multiLevelType w:val="hybridMultilevel"/>
    <w:tmpl w:val="D2301C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6E4C36"/>
    <w:multiLevelType w:val="multilevel"/>
    <w:tmpl w:val="61A6825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8261FB"/>
    <w:multiLevelType w:val="hybridMultilevel"/>
    <w:tmpl w:val="B2F6035A"/>
    <w:lvl w:ilvl="0" w:tplc="EFD8B2A8">
      <w:start w:val="1"/>
      <w:numFmt w:val="decimal"/>
      <w:lvlText w:val="%1)"/>
      <w:lvlJc w:val="left"/>
      <w:pPr>
        <w:ind w:left="82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1D3B44"/>
    <w:multiLevelType w:val="hybridMultilevel"/>
    <w:tmpl w:val="DDEE8278"/>
    <w:lvl w:ilvl="0" w:tplc="8656041C">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3" w15:restartNumberingAfterBreak="0">
    <w:nsid w:val="3AB1585F"/>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206550"/>
    <w:multiLevelType w:val="hybridMultilevel"/>
    <w:tmpl w:val="ED1CD6E4"/>
    <w:lvl w:ilvl="0" w:tplc="6686B46C">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43032">
      <w:start w:val="1"/>
      <w:numFmt w:val="lowerLetter"/>
      <w:lvlText w:val="(%2)"/>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F4C6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D85D1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E1C8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2B41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A4A63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2C7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EC99D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EE1F74"/>
    <w:multiLevelType w:val="hybridMultilevel"/>
    <w:tmpl w:val="9946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C4077"/>
    <w:multiLevelType w:val="multilevel"/>
    <w:tmpl w:val="BB8C935C"/>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646D7C"/>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5C2EEA"/>
    <w:multiLevelType w:val="hybridMultilevel"/>
    <w:tmpl w:val="DCB245C6"/>
    <w:lvl w:ilvl="0" w:tplc="29DC45EC">
      <w:start w:val="1"/>
      <w:numFmt w:val="decimal"/>
      <w:lvlText w:val="%1."/>
      <w:lvlJc w:val="left"/>
      <w:pPr>
        <w:ind w:left="1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904966">
      <w:start w:val="1"/>
      <w:numFmt w:val="lowerLetter"/>
      <w:lvlText w:val="(%2)"/>
      <w:lvlJc w:val="left"/>
      <w:pPr>
        <w:ind w:left="22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839C5AA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FAE45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0732E">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AFF0A">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ACD1B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8580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7CCDA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083366"/>
    <w:multiLevelType w:val="hybridMultilevel"/>
    <w:tmpl w:val="DD5C90F6"/>
    <w:lvl w:ilvl="0" w:tplc="7C9CF5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2965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E49F82">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FC85A4">
      <w:start w:val="1"/>
      <w:numFmt w:val="lowerLetter"/>
      <w:lvlRestart w:val="0"/>
      <w:lvlText w:val="(%4)"/>
      <w:lvlJc w:val="left"/>
      <w:pPr>
        <w:ind w:left="230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7C7ACB7C">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84397C">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EE9E7A">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496F8">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C036A">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CA1A9E"/>
    <w:multiLevelType w:val="hybridMultilevel"/>
    <w:tmpl w:val="CA7807AA"/>
    <w:lvl w:ilvl="0" w:tplc="3EE08E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4B2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4AB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CA4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6C382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78828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90C8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05AD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A84C3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0F7496"/>
    <w:multiLevelType w:val="hybridMultilevel"/>
    <w:tmpl w:val="FE3251EE"/>
    <w:lvl w:ilvl="0" w:tplc="82C8B732">
      <w:start w:val="1"/>
      <w:numFmt w:val="lowerLetter"/>
      <w:lvlText w:val="%1)"/>
      <w:lvlJc w:val="left"/>
      <w:pPr>
        <w:ind w:left="1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DEE760">
      <w:start w:val="1"/>
      <w:numFmt w:val="lowerLetter"/>
      <w:lvlText w:val="%2"/>
      <w:lvlJc w:val="left"/>
      <w:pPr>
        <w:ind w:left="1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D60416">
      <w:start w:val="1"/>
      <w:numFmt w:val="lowerRoman"/>
      <w:lvlText w:val="%3"/>
      <w:lvlJc w:val="left"/>
      <w:pPr>
        <w:ind w:left="2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0AC1A0">
      <w:start w:val="1"/>
      <w:numFmt w:val="decimal"/>
      <w:lvlText w:val="%4"/>
      <w:lvlJc w:val="left"/>
      <w:pPr>
        <w:ind w:left="2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AAEEA6">
      <w:start w:val="1"/>
      <w:numFmt w:val="lowerLetter"/>
      <w:lvlText w:val="%5"/>
      <w:lvlJc w:val="left"/>
      <w:pPr>
        <w:ind w:left="3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84F78E">
      <w:start w:val="1"/>
      <w:numFmt w:val="lowerRoman"/>
      <w:lvlText w:val="%6"/>
      <w:lvlJc w:val="left"/>
      <w:pPr>
        <w:ind w:left="4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E1678">
      <w:start w:val="1"/>
      <w:numFmt w:val="decimal"/>
      <w:lvlText w:val="%7"/>
      <w:lvlJc w:val="left"/>
      <w:pPr>
        <w:ind w:left="5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74CF4E">
      <w:start w:val="1"/>
      <w:numFmt w:val="lowerLetter"/>
      <w:lvlText w:val="%8"/>
      <w:lvlJc w:val="left"/>
      <w:pPr>
        <w:ind w:left="5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C8840">
      <w:start w:val="1"/>
      <w:numFmt w:val="lowerRoman"/>
      <w:lvlText w:val="%9"/>
      <w:lvlJc w:val="left"/>
      <w:pPr>
        <w:ind w:left="6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672438"/>
    <w:multiLevelType w:val="hybridMultilevel"/>
    <w:tmpl w:val="57142C70"/>
    <w:lvl w:ilvl="0" w:tplc="533C7914">
      <w:start w:val="4"/>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881B5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0724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2D79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26F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2FC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E1F4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6A33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BA9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487595"/>
    <w:multiLevelType w:val="multilevel"/>
    <w:tmpl w:val="A83C85BA"/>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6"/>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9B53BA"/>
    <w:multiLevelType w:val="hybridMultilevel"/>
    <w:tmpl w:val="F39AFB94"/>
    <w:lvl w:ilvl="0" w:tplc="1DDCC584">
      <w:start w:val="1"/>
      <w:numFmt w:val="lowerLetter"/>
      <w:lvlText w:val="(%1)"/>
      <w:lvlJc w:val="left"/>
      <w:pPr>
        <w:ind w:left="116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5A01598">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186BE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2495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C2AA0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AFE7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824DC">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E1F9A">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64F1E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9F6C84"/>
    <w:multiLevelType w:val="hybridMultilevel"/>
    <w:tmpl w:val="62943620"/>
    <w:lvl w:ilvl="0" w:tplc="F5D4682E">
      <w:start w:val="1"/>
      <w:numFmt w:val="lowerRoman"/>
      <w:lvlText w:val="%1)"/>
      <w:lvlJc w:val="left"/>
      <w:pPr>
        <w:ind w:left="911" w:hanging="720"/>
      </w:pPr>
      <w:rPr>
        <w:rFonts w:eastAsia="Times New Roman" w:hint="default"/>
        <w:b w:val="0"/>
        <w:bCs/>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6" w15:restartNumberingAfterBreak="0">
    <w:nsid w:val="531B78C0"/>
    <w:multiLevelType w:val="hybridMultilevel"/>
    <w:tmpl w:val="5D248BB2"/>
    <w:lvl w:ilvl="0" w:tplc="9D180D0E">
      <w:start w:val="9"/>
      <w:numFmt w:val="lowerRoman"/>
      <w:lvlText w:val="%1."/>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62ED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1AA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C70C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0EF1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86E6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686A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8158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0CEE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E953C3"/>
    <w:multiLevelType w:val="hybridMultilevel"/>
    <w:tmpl w:val="FFBC7992"/>
    <w:lvl w:ilvl="0" w:tplc="329050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4903BF"/>
    <w:multiLevelType w:val="hybridMultilevel"/>
    <w:tmpl w:val="DAA6A8B0"/>
    <w:lvl w:ilvl="0" w:tplc="F96E7E96">
      <w:start w:val="1"/>
      <w:numFmt w:val="bullet"/>
      <w:lvlText w:val="o"/>
      <w:lvlJc w:val="left"/>
      <w:pPr>
        <w:ind w:left="224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1" w:tplc="D2B4CD20">
      <w:start w:val="1"/>
      <w:numFmt w:val="bullet"/>
      <w:lvlText w:val="o"/>
      <w:lvlJc w:val="left"/>
      <w:pPr>
        <w:ind w:left="22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DA5C95C2">
      <w:start w:val="1"/>
      <w:numFmt w:val="bullet"/>
      <w:lvlText w:val="▪"/>
      <w:lvlJc w:val="left"/>
      <w:pPr>
        <w:ind w:left="29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C5946024">
      <w:start w:val="1"/>
      <w:numFmt w:val="bullet"/>
      <w:lvlText w:val="•"/>
      <w:lvlJc w:val="left"/>
      <w:pPr>
        <w:ind w:left="37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983CDA8E">
      <w:start w:val="1"/>
      <w:numFmt w:val="bullet"/>
      <w:lvlText w:val="o"/>
      <w:lvlJc w:val="left"/>
      <w:pPr>
        <w:ind w:left="442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1ADAA61A">
      <w:start w:val="1"/>
      <w:numFmt w:val="bullet"/>
      <w:lvlText w:val="▪"/>
      <w:lvlJc w:val="left"/>
      <w:pPr>
        <w:ind w:left="514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CB2CE0E0">
      <w:start w:val="1"/>
      <w:numFmt w:val="bullet"/>
      <w:lvlText w:val="•"/>
      <w:lvlJc w:val="left"/>
      <w:pPr>
        <w:ind w:left="58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2BEC6D6">
      <w:start w:val="1"/>
      <w:numFmt w:val="bullet"/>
      <w:lvlText w:val="o"/>
      <w:lvlJc w:val="left"/>
      <w:pPr>
        <w:ind w:left="65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A3569CDE">
      <w:start w:val="1"/>
      <w:numFmt w:val="bullet"/>
      <w:lvlText w:val="▪"/>
      <w:lvlJc w:val="left"/>
      <w:pPr>
        <w:ind w:left="73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39" w15:restartNumberingAfterBreak="0">
    <w:nsid w:val="625177EB"/>
    <w:multiLevelType w:val="hybridMultilevel"/>
    <w:tmpl w:val="A4C6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83C17"/>
    <w:multiLevelType w:val="hybridMultilevel"/>
    <w:tmpl w:val="38F684E8"/>
    <w:lvl w:ilvl="0" w:tplc="48E03B26">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E8ACA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8B1E4">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E9CFC">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3C6E5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6102E">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28024">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CE01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32A09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51B102F"/>
    <w:multiLevelType w:val="hybridMultilevel"/>
    <w:tmpl w:val="BFC44D46"/>
    <w:lvl w:ilvl="0" w:tplc="DC846570">
      <w:start w:val="1"/>
      <w:numFmt w:val="lowerLetter"/>
      <w:lvlText w:val="(%1)"/>
      <w:lvlJc w:val="left"/>
      <w:pPr>
        <w:ind w:left="1198"/>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1" w:tplc="FB52FEF2">
      <w:start w:val="1"/>
      <w:numFmt w:val="lowerLetter"/>
      <w:lvlText w:val="%2"/>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13FAB678">
      <w:start w:val="1"/>
      <w:numFmt w:val="lowerRoman"/>
      <w:lvlText w:val="%3"/>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A15603AA">
      <w:start w:val="1"/>
      <w:numFmt w:val="decimal"/>
      <w:lvlText w:val="%4"/>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D0A4BCAA">
      <w:start w:val="1"/>
      <w:numFmt w:val="lowerLetter"/>
      <w:lvlText w:val="%5"/>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3A62191E">
      <w:start w:val="1"/>
      <w:numFmt w:val="lowerRoman"/>
      <w:lvlText w:val="%6"/>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EE1AE572">
      <w:start w:val="1"/>
      <w:numFmt w:val="decimal"/>
      <w:lvlText w:val="%7"/>
      <w:lvlJc w:val="left"/>
      <w:pPr>
        <w:ind w:left="55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E7FEBFD4">
      <w:start w:val="1"/>
      <w:numFmt w:val="lowerLetter"/>
      <w:lvlText w:val="%8"/>
      <w:lvlJc w:val="left"/>
      <w:pPr>
        <w:ind w:left="62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A278474C">
      <w:start w:val="1"/>
      <w:numFmt w:val="lowerRoman"/>
      <w:lvlText w:val="%9"/>
      <w:lvlJc w:val="left"/>
      <w:pPr>
        <w:ind w:left="69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CC5504"/>
    <w:multiLevelType w:val="multilevel"/>
    <w:tmpl w:val="CD6EB22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8"/>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7B08A7"/>
    <w:multiLevelType w:val="hybridMultilevel"/>
    <w:tmpl w:val="1FC061CC"/>
    <w:lvl w:ilvl="0" w:tplc="5E0C90F8">
      <w:start w:val="1"/>
      <w:numFmt w:val="bullet"/>
      <w:lvlText w:val="-"/>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B8BB10">
      <w:start w:val="1"/>
      <w:numFmt w:val="bullet"/>
      <w:lvlText w:val="o"/>
      <w:lvlJc w:val="left"/>
      <w:pPr>
        <w:ind w:left="3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3AA93A">
      <w:start w:val="1"/>
      <w:numFmt w:val="bullet"/>
      <w:lvlText w:val="▪"/>
      <w:lvlJc w:val="left"/>
      <w:pPr>
        <w:ind w:left="3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0A8258">
      <w:start w:val="1"/>
      <w:numFmt w:val="bullet"/>
      <w:lvlText w:val="•"/>
      <w:lvlJc w:val="left"/>
      <w:pPr>
        <w:ind w:left="4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A0E58">
      <w:start w:val="1"/>
      <w:numFmt w:val="bullet"/>
      <w:lvlText w:val="o"/>
      <w:lvlJc w:val="left"/>
      <w:pPr>
        <w:ind w:left="5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F89186">
      <w:start w:val="1"/>
      <w:numFmt w:val="bullet"/>
      <w:lvlText w:val="▪"/>
      <w:lvlJc w:val="left"/>
      <w:pPr>
        <w:ind w:left="6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0A62A0">
      <w:start w:val="1"/>
      <w:numFmt w:val="bullet"/>
      <w:lvlText w:val="•"/>
      <w:lvlJc w:val="left"/>
      <w:pPr>
        <w:ind w:left="6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802850">
      <w:start w:val="1"/>
      <w:numFmt w:val="bullet"/>
      <w:lvlText w:val="o"/>
      <w:lvlJc w:val="left"/>
      <w:pPr>
        <w:ind w:left="7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30AB9E">
      <w:start w:val="1"/>
      <w:numFmt w:val="bullet"/>
      <w:lvlText w:val="▪"/>
      <w:lvlJc w:val="left"/>
      <w:pPr>
        <w:ind w:left="8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7A7E59"/>
    <w:multiLevelType w:val="hybridMultilevel"/>
    <w:tmpl w:val="1068A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7E7839"/>
    <w:multiLevelType w:val="hybridMultilevel"/>
    <w:tmpl w:val="97E25F30"/>
    <w:lvl w:ilvl="0" w:tplc="152474C4">
      <w:start w:val="1"/>
      <w:numFmt w:val="lowerLetter"/>
      <w:lvlText w:val="%1)"/>
      <w:lvlJc w:val="left"/>
      <w:pPr>
        <w:ind w:left="15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2E427B4">
      <w:start w:val="1"/>
      <w:numFmt w:val="lowerLetter"/>
      <w:lvlText w:val="%2"/>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A7C58">
      <w:start w:val="1"/>
      <w:numFmt w:val="lowerRoman"/>
      <w:lvlText w:val="%3"/>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D0EA6C">
      <w:start w:val="1"/>
      <w:numFmt w:val="decimal"/>
      <w:lvlText w:val="%4"/>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0ED932">
      <w:start w:val="1"/>
      <w:numFmt w:val="lowerLetter"/>
      <w:lvlText w:val="%5"/>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B040AE">
      <w:start w:val="1"/>
      <w:numFmt w:val="lowerRoman"/>
      <w:lvlText w:val="%6"/>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437B4">
      <w:start w:val="1"/>
      <w:numFmt w:val="decimal"/>
      <w:lvlText w:val="%7"/>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03DEC">
      <w:start w:val="1"/>
      <w:numFmt w:val="lowerLetter"/>
      <w:lvlText w:val="%8"/>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E4FE0">
      <w:start w:val="1"/>
      <w:numFmt w:val="lowerRoman"/>
      <w:lvlText w:val="%9"/>
      <w:lvlJc w:val="left"/>
      <w:pPr>
        <w:ind w:left="7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C1F5F"/>
    <w:multiLevelType w:val="hybridMultilevel"/>
    <w:tmpl w:val="A062390C"/>
    <w:lvl w:ilvl="0" w:tplc="F1866CA4">
      <w:start w:val="1"/>
      <w:numFmt w:val="lowerRoman"/>
      <w:lvlText w:val="%1)"/>
      <w:lvlJc w:val="left"/>
      <w:pPr>
        <w:ind w:left="1949" w:hanging="720"/>
      </w:pPr>
      <w:rPr>
        <w:rFonts w:ascii="Arial" w:eastAsia="Times New Roman" w:hAnsi="Arial" w:cs="Arial" w:hint="default"/>
      </w:rPr>
    </w:lvl>
    <w:lvl w:ilvl="1" w:tplc="04090019">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47" w15:restartNumberingAfterBreak="0">
    <w:nsid w:val="7C075DDC"/>
    <w:multiLevelType w:val="hybridMultilevel"/>
    <w:tmpl w:val="34B8FC3C"/>
    <w:lvl w:ilvl="0" w:tplc="98BCD4EE">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8" w15:restartNumberingAfterBreak="0">
    <w:nsid w:val="7CC309E6"/>
    <w:multiLevelType w:val="hybridMultilevel"/>
    <w:tmpl w:val="77B4D4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E834AB"/>
    <w:multiLevelType w:val="multilevel"/>
    <w:tmpl w:val="F7FADFDE"/>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num w:numId="1" w16cid:durableId="568416761">
    <w:abstractNumId w:val="18"/>
  </w:num>
  <w:num w:numId="2" w16cid:durableId="1554804904">
    <w:abstractNumId w:val="45"/>
  </w:num>
  <w:num w:numId="3" w16cid:durableId="318316699">
    <w:abstractNumId w:val="40"/>
  </w:num>
  <w:num w:numId="4" w16cid:durableId="698438066">
    <w:abstractNumId w:val="2"/>
  </w:num>
  <w:num w:numId="5" w16cid:durableId="310646117">
    <w:abstractNumId w:val="11"/>
  </w:num>
  <w:num w:numId="6" w16cid:durableId="343367761">
    <w:abstractNumId w:val="49"/>
  </w:num>
  <w:num w:numId="7" w16cid:durableId="1228683194">
    <w:abstractNumId w:val="41"/>
  </w:num>
  <w:num w:numId="8" w16cid:durableId="219093806">
    <w:abstractNumId w:val="29"/>
  </w:num>
  <w:num w:numId="9" w16cid:durableId="2146042605">
    <w:abstractNumId w:val="8"/>
  </w:num>
  <w:num w:numId="10" w16cid:durableId="2056856163">
    <w:abstractNumId w:val="26"/>
  </w:num>
  <w:num w:numId="11" w16cid:durableId="1182086382">
    <w:abstractNumId w:val="9"/>
  </w:num>
  <w:num w:numId="12" w16cid:durableId="453671179">
    <w:abstractNumId w:val="42"/>
  </w:num>
  <w:num w:numId="13" w16cid:durableId="591769">
    <w:abstractNumId w:val="20"/>
  </w:num>
  <w:num w:numId="14" w16cid:durableId="725419187">
    <w:abstractNumId w:val="33"/>
  </w:num>
  <w:num w:numId="15" w16cid:durableId="1266112056">
    <w:abstractNumId w:val="34"/>
  </w:num>
  <w:num w:numId="16" w16cid:durableId="301159183">
    <w:abstractNumId w:val="5"/>
  </w:num>
  <w:num w:numId="17" w16cid:durableId="1044796663">
    <w:abstractNumId w:val="0"/>
  </w:num>
  <w:num w:numId="18" w16cid:durableId="727652714">
    <w:abstractNumId w:val="10"/>
  </w:num>
  <w:num w:numId="19" w16cid:durableId="938487184">
    <w:abstractNumId w:val="16"/>
  </w:num>
  <w:num w:numId="20" w16cid:durableId="1473789811">
    <w:abstractNumId w:val="1"/>
  </w:num>
  <w:num w:numId="21" w16cid:durableId="782579679">
    <w:abstractNumId w:val="7"/>
  </w:num>
  <w:num w:numId="22" w16cid:durableId="982394024">
    <w:abstractNumId w:val="43"/>
  </w:num>
  <w:num w:numId="23" w16cid:durableId="1180850599">
    <w:abstractNumId w:val="12"/>
  </w:num>
  <w:num w:numId="24" w16cid:durableId="714818940">
    <w:abstractNumId w:val="32"/>
  </w:num>
  <w:num w:numId="25" w16cid:durableId="655189394">
    <w:abstractNumId w:val="4"/>
  </w:num>
  <w:num w:numId="26" w16cid:durableId="1647472989">
    <w:abstractNumId w:val="15"/>
  </w:num>
  <w:num w:numId="27" w16cid:durableId="1278296765">
    <w:abstractNumId w:val="36"/>
  </w:num>
  <w:num w:numId="28" w16cid:durableId="1902399672">
    <w:abstractNumId w:val="13"/>
  </w:num>
  <w:num w:numId="29" w16cid:durableId="1746874508">
    <w:abstractNumId w:val="38"/>
  </w:num>
  <w:num w:numId="30" w16cid:durableId="643200527">
    <w:abstractNumId w:val="14"/>
  </w:num>
  <w:num w:numId="31" w16cid:durableId="444275320">
    <w:abstractNumId w:val="28"/>
  </w:num>
  <w:num w:numId="32" w16cid:durableId="1242905062">
    <w:abstractNumId w:val="24"/>
  </w:num>
  <w:num w:numId="33" w16cid:durableId="883827843">
    <w:abstractNumId w:val="21"/>
  </w:num>
  <w:num w:numId="34" w16cid:durableId="1096750716">
    <w:abstractNumId w:val="31"/>
  </w:num>
  <w:num w:numId="35" w16cid:durableId="1814637849">
    <w:abstractNumId w:val="30"/>
  </w:num>
  <w:num w:numId="36" w16cid:durableId="659622366">
    <w:abstractNumId w:val="46"/>
  </w:num>
  <w:num w:numId="37" w16cid:durableId="754517817">
    <w:abstractNumId w:val="25"/>
  </w:num>
  <w:num w:numId="38" w16cid:durableId="967316817">
    <w:abstractNumId w:val="6"/>
  </w:num>
  <w:num w:numId="39" w16cid:durableId="20940805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5757092">
    <w:abstractNumId w:val="3"/>
  </w:num>
  <w:num w:numId="41" w16cid:durableId="2034501046">
    <w:abstractNumId w:val="22"/>
  </w:num>
  <w:num w:numId="42" w16cid:durableId="225338242">
    <w:abstractNumId w:val="47"/>
  </w:num>
  <w:num w:numId="43" w16cid:durableId="471213695">
    <w:abstractNumId w:val="27"/>
  </w:num>
  <w:num w:numId="44" w16cid:durableId="800464137">
    <w:abstractNumId w:val="23"/>
  </w:num>
  <w:num w:numId="45" w16cid:durableId="1889341536">
    <w:abstractNumId w:val="35"/>
  </w:num>
  <w:num w:numId="46" w16cid:durableId="1875268010">
    <w:abstractNumId w:val="17"/>
  </w:num>
  <w:num w:numId="47" w16cid:durableId="121313250">
    <w:abstractNumId w:val="19"/>
  </w:num>
  <w:num w:numId="48" w16cid:durableId="2046442037">
    <w:abstractNumId w:val="48"/>
  </w:num>
  <w:num w:numId="49" w16cid:durableId="850070747">
    <w:abstractNumId w:val="39"/>
  </w:num>
  <w:num w:numId="50" w16cid:durableId="13050378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4C"/>
    <w:rsid w:val="0000607E"/>
    <w:rsid w:val="00007CF0"/>
    <w:rsid w:val="00012133"/>
    <w:rsid w:val="0003250D"/>
    <w:rsid w:val="00036EEF"/>
    <w:rsid w:val="0004085D"/>
    <w:rsid w:val="000513A3"/>
    <w:rsid w:val="00060F82"/>
    <w:rsid w:val="0006206E"/>
    <w:rsid w:val="00062661"/>
    <w:rsid w:val="000701AB"/>
    <w:rsid w:val="000849C8"/>
    <w:rsid w:val="00090C65"/>
    <w:rsid w:val="000E2AF2"/>
    <w:rsid w:val="001271A8"/>
    <w:rsid w:val="00131CF3"/>
    <w:rsid w:val="00143D7D"/>
    <w:rsid w:val="0019691F"/>
    <w:rsid w:val="001A3F06"/>
    <w:rsid w:val="001A5790"/>
    <w:rsid w:val="001B20CA"/>
    <w:rsid w:val="001B4841"/>
    <w:rsid w:val="001B5BBA"/>
    <w:rsid w:val="001E433A"/>
    <w:rsid w:val="001E5DC5"/>
    <w:rsid w:val="001F4724"/>
    <w:rsid w:val="0020026B"/>
    <w:rsid w:val="00232CF2"/>
    <w:rsid w:val="002451E1"/>
    <w:rsid w:val="0027506F"/>
    <w:rsid w:val="00284938"/>
    <w:rsid w:val="00292EC6"/>
    <w:rsid w:val="002B1270"/>
    <w:rsid w:val="002B6A7C"/>
    <w:rsid w:val="002C53CD"/>
    <w:rsid w:val="002C743B"/>
    <w:rsid w:val="002D134C"/>
    <w:rsid w:val="002D43F6"/>
    <w:rsid w:val="002E7246"/>
    <w:rsid w:val="002F399D"/>
    <w:rsid w:val="002F5A3A"/>
    <w:rsid w:val="0030050F"/>
    <w:rsid w:val="00301B18"/>
    <w:rsid w:val="00326D22"/>
    <w:rsid w:val="003324EC"/>
    <w:rsid w:val="0033574F"/>
    <w:rsid w:val="0034376C"/>
    <w:rsid w:val="003439CA"/>
    <w:rsid w:val="00346CD4"/>
    <w:rsid w:val="00360B6D"/>
    <w:rsid w:val="00361343"/>
    <w:rsid w:val="003929E4"/>
    <w:rsid w:val="003B17A3"/>
    <w:rsid w:val="003C19F8"/>
    <w:rsid w:val="003C6F3D"/>
    <w:rsid w:val="003E244B"/>
    <w:rsid w:val="00401ACA"/>
    <w:rsid w:val="00441D5E"/>
    <w:rsid w:val="00456DF7"/>
    <w:rsid w:val="00457452"/>
    <w:rsid w:val="00476839"/>
    <w:rsid w:val="004B6366"/>
    <w:rsid w:val="004B6AF1"/>
    <w:rsid w:val="004C05B5"/>
    <w:rsid w:val="004C1A18"/>
    <w:rsid w:val="004F53FF"/>
    <w:rsid w:val="00506A76"/>
    <w:rsid w:val="00542BB1"/>
    <w:rsid w:val="0056397E"/>
    <w:rsid w:val="00571425"/>
    <w:rsid w:val="005826F7"/>
    <w:rsid w:val="00597B23"/>
    <w:rsid w:val="005B1EB0"/>
    <w:rsid w:val="005B5DDC"/>
    <w:rsid w:val="005C5B72"/>
    <w:rsid w:val="005D7884"/>
    <w:rsid w:val="00600834"/>
    <w:rsid w:val="006008CD"/>
    <w:rsid w:val="006009A5"/>
    <w:rsid w:val="00600ED0"/>
    <w:rsid w:val="006159F9"/>
    <w:rsid w:val="006209C0"/>
    <w:rsid w:val="00625873"/>
    <w:rsid w:val="00637D70"/>
    <w:rsid w:val="00662A42"/>
    <w:rsid w:val="006634A1"/>
    <w:rsid w:val="0068406F"/>
    <w:rsid w:val="0069131E"/>
    <w:rsid w:val="00691C81"/>
    <w:rsid w:val="006961FB"/>
    <w:rsid w:val="006B2E43"/>
    <w:rsid w:val="00703CE7"/>
    <w:rsid w:val="00715A10"/>
    <w:rsid w:val="00722639"/>
    <w:rsid w:val="007468AF"/>
    <w:rsid w:val="007515F3"/>
    <w:rsid w:val="007708DA"/>
    <w:rsid w:val="007849BA"/>
    <w:rsid w:val="007B342C"/>
    <w:rsid w:val="007D75F9"/>
    <w:rsid w:val="007E1A4D"/>
    <w:rsid w:val="007E70E2"/>
    <w:rsid w:val="00803053"/>
    <w:rsid w:val="008253B6"/>
    <w:rsid w:val="0083184E"/>
    <w:rsid w:val="0086016B"/>
    <w:rsid w:val="00862D1A"/>
    <w:rsid w:val="008A4DC8"/>
    <w:rsid w:val="008B70E8"/>
    <w:rsid w:val="008C6B51"/>
    <w:rsid w:val="008E09ED"/>
    <w:rsid w:val="008F59AD"/>
    <w:rsid w:val="008F7396"/>
    <w:rsid w:val="008F7E25"/>
    <w:rsid w:val="00902501"/>
    <w:rsid w:val="00917BE6"/>
    <w:rsid w:val="00941FB4"/>
    <w:rsid w:val="00976A13"/>
    <w:rsid w:val="00985424"/>
    <w:rsid w:val="009C182E"/>
    <w:rsid w:val="009C7C3E"/>
    <w:rsid w:val="009F1B60"/>
    <w:rsid w:val="009F7CB0"/>
    <w:rsid w:val="00A052E7"/>
    <w:rsid w:val="00A10689"/>
    <w:rsid w:val="00A23DC7"/>
    <w:rsid w:val="00A51DD1"/>
    <w:rsid w:val="00A57F67"/>
    <w:rsid w:val="00A77738"/>
    <w:rsid w:val="00A80445"/>
    <w:rsid w:val="00AA4FB2"/>
    <w:rsid w:val="00AE477D"/>
    <w:rsid w:val="00B016DB"/>
    <w:rsid w:val="00B23D8E"/>
    <w:rsid w:val="00B2412D"/>
    <w:rsid w:val="00B31771"/>
    <w:rsid w:val="00B40E31"/>
    <w:rsid w:val="00B71B6A"/>
    <w:rsid w:val="00B8103D"/>
    <w:rsid w:val="00B84ECF"/>
    <w:rsid w:val="00B85240"/>
    <w:rsid w:val="00B93863"/>
    <w:rsid w:val="00B9709A"/>
    <w:rsid w:val="00B97243"/>
    <w:rsid w:val="00BA6B17"/>
    <w:rsid w:val="00BB5446"/>
    <w:rsid w:val="00BC0C0C"/>
    <w:rsid w:val="00BC4E37"/>
    <w:rsid w:val="00BD1F39"/>
    <w:rsid w:val="00BD6D09"/>
    <w:rsid w:val="00BF7931"/>
    <w:rsid w:val="00C03083"/>
    <w:rsid w:val="00C05562"/>
    <w:rsid w:val="00C14D46"/>
    <w:rsid w:val="00C321B4"/>
    <w:rsid w:val="00C542DD"/>
    <w:rsid w:val="00C605C0"/>
    <w:rsid w:val="00C610A1"/>
    <w:rsid w:val="00C84861"/>
    <w:rsid w:val="00C84C02"/>
    <w:rsid w:val="00C858C6"/>
    <w:rsid w:val="00C86ED6"/>
    <w:rsid w:val="00C87EC5"/>
    <w:rsid w:val="00CF633F"/>
    <w:rsid w:val="00D1702E"/>
    <w:rsid w:val="00D27CC0"/>
    <w:rsid w:val="00D403E4"/>
    <w:rsid w:val="00D47B28"/>
    <w:rsid w:val="00D50D95"/>
    <w:rsid w:val="00D77706"/>
    <w:rsid w:val="00D77B68"/>
    <w:rsid w:val="00D96EBE"/>
    <w:rsid w:val="00DA5FEF"/>
    <w:rsid w:val="00DD36D6"/>
    <w:rsid w:val="00E10341"/>
    <w:rsid w:val="00E22CA5"/>
    <w:rsid w:val="00E46A41"/>
    <w:rsid w:val="00E77ACC"/>
    <w:rsid w:val="00E80009"/>
    <w:rsid w:val="00E84C45"/>
    <w:rsid w:val="00E85BF6"/>
    <w:rsid w:val="00EA7157"/>
    <w:rsid w:val="00EB1979"/>
    <w:rsid w:val="00EC76F9"/>
    <w:rsid w:val="00EF3F7E"/>
    <w:rsid w:val="00F06ABC"/>
    <w:rsid w:val="00F17A5D"/>
    <w:rsid w:val="00F23FE3"/>
    <w:rsid w:val="00F32AC0"/>
    <w:rsid w:val="00F3775B"/>
    <w:rsid w:val="00F40B26"/>
    <w:rsid w:val="00F418F7"/>
    <w:rsid w:val="00F57677"/>
    <w:rsid w:val="00F611E9"/>
    <w:rsid w:val="00F91BEF"/>
    <w:rsid w:val="00F97979"/>
    <w:rsid w:val="00FC6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54F3"/>
  <w15:docId w15:val="{1B9033D9-FCCB-4525-9BA5-1CC6384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76" w:lineRule="auto"/>
      <w:ind w:left="3709" w:right="2690" w:hanging="1061"/>
      <w:jc w:val="center"/>
      <w:outlineLvl w:val="0"/>
    </w:pPr>
    <w:rPr>
      <w:rFonts w:ascii="Arial" w:eastAsia="Arial" w:hAnsi="Arial" w:cs="Arial"/>
      <w:b/>
      <w:color w:val="000000"/>
      <w:sz w:val="24"/>
    </w:rPr>
  </w:style>
  <w:style w:type="paragraph" w:styleId="Heading2">
    <w:name w:val="heading 2"/>
    <w:next w:val="Normal"/>
    <w:link w:val="Heading2Char"/>
    <w:autoRedefine/>
    <w:uiPriority w:val="9"/>
    <w:unhideWhenUsed/>
    <w:qFormat/>
    <w:rsid w:val="00F57677"/>
    <w:pPr>
      <w:keepNext/>
      <w:keepLines/>
      <w:spacing w:after="15" w:line="249" w:lineRule="auto"/>
      <w:ind w:left="154"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5" w:line="249" w:lineRule="auto"/>
      <w:ind w:left="3395"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uiPriority w:val="9"/>
    <w:rsid w:val="00F57677"/>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159F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9F9"/>
    <w:pPr>
      <w:ind w:left="720"/>
      <w:contextualSpacing/>
    </w:pPr>
  </w:style>
  <w:style w:type="table" w:customStyle="1" w:styleId="TableGrid1">
    <w:name w:val="TableGrid1"/>
    <w:rsid w:val="006009A5"/>
    <w:pPr>
      <w:spacing w:after="0" w:line="240" w:lineRule="auto"/>
    </w:pPr>
    <w:tblPr>
      <w:tblCellMar>
        <w:top w:w="0" w:type="dxa"/>
        <w:left w:w="0" w:type="dxa"/>
        <w:bottom w:w="0" w:type="dxa"/>
        <w:right w:w="0" w:type="dxa"/>
      </w:tblCellMar>
    </w:tblPr>
  </w:style>
  <w:style w:type="paragraph" w:styleId="NoSpacing">
    <w:name w:val="No Spacing"/>
    <w:uiPriority w:val="1"/>
    <w:qFormat/>
    <w:rsid w:val="0004085D"/>
    <w:pPr>
      <w:spacing w:after="0" w:line="240" w:lineRule="auto"/>
      <w:ind w:left="202" w:hanging="10"/>
      <w:jc w:val="both"/>
    </w:pPr>
    <w:rPr>
      <w:rFonts w:ascii="Arial" w:eastAsia="Arial" w:hAnsi="Arial" w:cs="Arial"/>
      <w:color w:val="000000"/>
    </w:rPr>
  </w:style>
  <w:style w:type="paragraph" w:customStyle="1" w:styleId="TableParagraph">
    <w:name w:val="Table Paragraph"/>
    <w:basedOn w:val="Normal"/>
    <w:uiPriority w:val="1"/>
    <w:qFormat/>
    <w:rsid w:val="00BB5446"/>
    <w:pPr>
      <w:widowControl w:val="0"/>
      <w:autoSpaceDE w:val="0"/>
      <w:autoSpaceDN w:val="0"/>
      <w:adjustRightInd w:val="0"/>
      <w:spacing w:after="0"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D403E4"/>
  </w:style>
  <w:style w:type="paragraph" w:styleId="BalloonText">
    <w:name w:val="Balloon Text"/>
    <w:basedOn w:val="Normal"/>
    <w:link w:val="BalloonTextChar"/>
    <w:uiPriority w:val="99"/>
    <w:semiHidden/>
    <w:unhideWhenUsed/>
    <w:rsid w:val="00D4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28"/>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301B18"/>
    <w:rPr>
      <w:sz w:val="16"/>
      <w:szCs w:val="16"/>
    </w:rPr>
  </w:style>
  <w:style w:type="paragraph" w:styleId="CommentText">
    <w:name w:val="annotation text"/>
    <w:basedOn w:val="Normal"/>
    <w:link w:val="CommentTextChar"/>
    <w:uiPriority w:val="99"/>
    <w:unhideWhenUsed/>
    <w:rsid w:val="00301B18"/>
    <w:pPr>
      <w:spacing w:line="240" w:lineRule="auto"/>
    </w:pPr>
    <w:rPr>
      <w:sz w:val="20"/>
      <w:szCs w:val="20"/>
    </w:rPr>
  </w:style>
  <w:style w:type="character" w:customStyle="1" w:styleId="CommentTextChar">
    <w:name w:val="Comment Text Char"/>
    <w:basedOn w:val="DefaultParagraphFont"/>
    <w:link w:val="CommentText"/>
    <w:uiPriority w:val="99"/>
    <w:rsid w:val="00301B1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1B18"/>
    <w:rPr>
      <w:b/>
      <w:bCs/>
    </w:rPr>
  </w:style>
  <w:style w:type="character" w:customStyle="1" w:styleId="CommentSubjectChar">
    <w:name w:val="Comment Subject Char"/>
    <w:basedOn w:val="CommentTextChar"/>
    <w:link w:val="CommentSubject"/>
    <w:uiPriority w:val="99"/>
    <w:semiHidden/>
    <w:rsid w:val="00301B18"/>
    <w:rPr>
      <w:rFonts w:ascii="Arial" w:eastAsia="Arial" w:hAnsi="Arial" w:cs="Arial"/>
      <w:b/>
      <w:bCs/>
      <w:color w:val="000000"/>
      <w:sz w:val="20"/>
      <w:szCs w:val="20"/>
    </w:rPr>
  </w:style>
  <w:style w:type="paragraph" w:customStyle="1" w:styleId="Default">
    <w:name w:val="Default"/>
    <w:rsid w:val="00E77ACC"/>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10">
    <w:name w:val="Table Grid1"/>
    <w:basedOn w:val="TableNormal"/>
    <w:next w:val="TableGrid0"/>
    <w:uiPriority w:val="39"/>
    <w:rsid w:val="00C86E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4724"/>
    <w:rPr>
      <w:b/>
      <w:bCs/>
    </w:rPr>
  </w:style>
  <w:style w:type="paragraph" w:styleId="TOCHeading">
    <w:name w:val="TOC Heading"/>
    <w:basedOn w:val="Heading1"/>
    <w:next w:val="Normal"/>
    <w:uiPriority w:val="39"/>
    <w:unhideWhenUsed/>
    <w:qFormat/>
    <w:rsid w:val="00803053"/>
    <w:pPr>
      <w:spacing w:before="24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803053"/>
    <w:pPr>
      <w:spacing w:after="100"/>
      <w:ind w:left="0"/>
    </w:pPr>
  </w:style>
  <w:style w:type="paragraph" w:styleId="TOC2">
    <w:name w:val="toc 2"/>
    <w:basedOn w:val="Normal"/>
    <w:next w:val="Normal"/>
    <w:autoRedefine/>
    <w:uiPriority w:val="39"/>
    <w:unhideWhenUsed/>
    <w:rsid w:val="00803053"/>
    <w:pPr>
      <w:spacing w:after="100"/>
      <w:ind w:left="220"/>
    </w:pPr>
  </w:style>
  <w:style w:type="paragraph" w:styleId="TOC3">
    <w:name w:val="toc 3"/>
    <w:basedOn w:val="Normal"/>
    <w:next w:val="Normal"/>
    <w:autoRedefine/>
    <w:uiPriority w:val="39"/>
    <w:unhideWhenUsed/>
    <w:rsid w:val="00803053"/>
    <w:pPr>
      <w:spacing w:after="100"/>
      <w:ind w:left="440"/>
    </w:pPr>
  </w:style>
  <w:style w:type="character" w:styleId="Hyperlink">
    <w:name w:val="Hyperlink"/>
    <w:basedOn w:val="DefaultParagraphFont"/>
    <w:uiPriority w:val="99"/>
    <w:unhideWhenUsed/>
    <w:rsid w:val="00803053"/>
    <w:rPr>
      <w:color w:val="0563C1" w:themeColor="hyperlink"/>
      <w:u w:val="single"/>
    </w:rPr>
  </w:style>
  <w:style w:type="character" w:customStyle="1" w:styleId="UnresolvedMention1">
    <w:name w:val="Unresolved Mention1"/>
    <w:basedOn w:val="DefaultParagraphFont"/>
    <w:uiPriority w:val="99"/>
    <w:semiHidden/>
    <w:unhideWhenUsed/>
    <w:rsid w:val="00803053"/>
    <w:rPr>
      <w:color w:val="808080"/>
      <w:shd w:val="clear" w:color="auto" w:fill="E6E6E6"/>
    </w:rPr>
  </w:style>
  <w:style w:type="character" w:styleId="UnresolvedMention">
    <w:name w:val="Unresolved Mention"/>
    <w:basedOn w:val="DefaultParagraphFont"/>
    <w:uiPriority w:val="99"/>
    <w:semiHidden/>
    <w:unhideWhenUsed/>
    <w:rsid w:val="000701AB"/>
    <w:rPr>
      <w:color w:val="605E5C"/>
      <w:shd w:val="clear" w:color="auto" w:fill="E1DFDD"/>
    </w:rPr>
  </w:style>
  <w:style w:type="paragraph" w:styleId="Revision">
    <w:name w:val="Revision"/>
    <w:hidden/>
    <w:uiPriority w:val="99"/>
    <w:semiHidden/>
    <w:rsid w:val="00C87EC5"/>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1492">
      <w:bodyDiv w:val="1"/>
      <w:marLeft w:val="0"/>
      <w:marRight w:val="0"/>
      <w:marTop w:val="0"/>
      <w:marBottom w:val="0"/>
      <w:divBdr>
        <w:top w:val="none" w:sz="0" w:space="0" w:color="auto"/>
        <w:left w:val="none" w:sz="0" w:space="0" w:color="auto"/>
        <w:bottom w:val="none" w:sz="0" w:space="0" w:color="auto"/>
        <w:right w:val="none" w:sz="0" w:space="0" w:color="auto"/>
      </w:divBdr>
    </w:div>
    <w:div w:id="163756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imisitusacco.or.k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misitusacco.or.ke/" TargetMode="External"/><Relationship Id="rId5" Type="http://schemas.openxmlformats.org/officeDocument/2006/relationships/webSettings" Target="webSettings.xml"/><Relationship Id="rId15" Type="http://schemas.openxmlformats.org/officeDocument/2006/relationships/hyperlink" Target="http://www.srmhub.com" TargetMode="External"/><Relationship Id="rId10" Type="http://schemas.openxmlformats.org/officeDocument/2006/relationships/hyperlink" Target="http://www.kimisitusacco.or.k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kimisitusacco.or.ke" TargetMode="External"/><Relationship Id="rId14" Type="http://schemas.openxmlformats.org/officeDocument/2006/relationships/hyperlink" Target="mailto:info@kimisitusacco.or.k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332A-2906-456A-A667-29E2682B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10195</Words>
  <Characters>58118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-n-—- __i Ida</vt:lpstr>
    </vt:vector>
  </TitlesOfParts>
  <Company/>
  <LinksUpToDate>false</LinksUpToDate>
  <CharactersWithSpaces>68177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__i Ida</dc:title>
  <dc:subject/>
  <dc:creator>skiarie</dc:creator>
  <cp:keywords/>
  <dc:description/>
  <cp:lastModifiedBy>franklin Njeru</cp:lastModifiedBy>
  <cp:revision>2</cp:revision>
  <cp:lastPrinted>2024-07-18T10:58:00Z</cp:lastPrinted>
  <dcterms:created xsi:type="dcterms:W3CDTF">2024-07-31T07:16:00Z</dcterms:created>
  <dcterms:modified xsi:type="dcterms:W3CDTF">2024-07-31T07:16:00Z</dcterms:modified>
</cp:coreProperties>
</file>